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45E24" w14:textId="77777777" w:rsidR="002B07EF" w:rsidRDefault="00000000">
      <w:pPr>
        <w:tabs>
          <w:tab w:val="left" w:pos="19440"/>
        </w:tabs>
        <w:spacing w:line="480" w:lineRule="exact"/>
        <w:jc w:val="center"/>
        <w:rPr>
          <w:rFonts w:eastAsia="仿宋_GB2312"/>
          <w:bCs/>
          <w:sz w:val="36"/>
          <w:szCs w:val="36"/>
        </w:rPr>
      </w:pPr>
      <w:bookmarkStart w:id="0" w:name="OLE_LINK1"/>
      <w:bookmarkStart w:id="1" w:name="OLE_LINK2"/>
      <w:bookmarkStart w:id="2" w:name="OLE_LINK3"/>
      <w:bookmarkStart w:id="3" w:name="OLE_LINK4"/>
      <w:r>
        <w:rPr>
          <w:rFonts w:eastAsia="方正小标宋简体" w:hint="eastAsia"/>
          <w:bCs/>
          <w:sz w:val="44"/>
          <w:szCs w:val="44"/>
        </w:rPr>
        <w:t>湖南开放大学高教系列专业技术职称申报人员量化计分审核公示表</w:t>
      </w:r>
      <w:bookmarkEnd w:id="0"/>
      <w:bookmarkEnd w:id="1"/>
    </w:p>
    <w:bookmarkEnd w:id="2"/>
    <w:bookmarkEnd w:id="3"/>
    <w:p w14:paraId="3DF98F01" w14:textId="77777777" w:rsidR="002B07EF" w:rsidRDefault="00000000">
      <w:pPr>
        <w:rPr>
          <w:b/>
          <w:bCs/>
          <w:szCs w:val="21"/>
        </w:rPr>
      </w:pPr>
      <w:r>
        <w:rPr>
          <w:rFonts w:hint="eastAsia"/>
          <w:b/>
          <w:bCs/>
          <w:szCs w:val="21"/>
        </w:rPr>
        <w:t xml:space="preserve">  </w:t>
      </w:r>
    </w:p>
    <w:p w14:paraId="26439909" w14:textId="77777777" w:rsidR="002B07EF" w:rsidRDefault="00000000">
      <w:pPr>
        <w:spacing w:afterLines="50" w:after="156"/>
        <w:rPr>
          <w:b/>
          <w:bCs/>
          <w:sz w:val="28"/>
          <w:szCs w:val="28"/>
          <w:u w:val="single"/>
        </w:rPr>
      </w:pPr>
      <w:r>
        <w:rPr>
          <w:rFonts w:hint="eastAsia"/>
          <w:b/>
          <w:bCs/>
          <w:sz w:val="28"/>
          <w:szCs w:val="28"/>
        </w:rPr>
        <w:t>所在单位部门（盖章）：智能制造学院</w:t>
      </w:r>
      <w:r>
        <w:rPr>
          <w:rFonts w:hint="eastAsia"/>
          <w:b/>
          <w:bCs/>
          <w:sz w:val="28"/>
          <w:szCs w:val="28"/>
        </w:rPr>
        <w:t xml:space="preserve">      </w:t>
      </w:r>
      <w:r>
        <w:rPr>
          <w:rFonts w:hint="eastAsia"/>
          <w:b/>
          <w:bCs/>
          <w:sz w:val="28"/>
          <w:szCs w:val="28"/>
        </w:rPr>
        <w:t>姓名：陆燕</w:t>
      </w:r>
      <w:r>
        <w:rPr>
          <w:rFonts w:hint="eastAsia"/>
          <w:b/>
          <w:bCs/>
          <w:sz w:val="28"/>
          <w:szCs w:val="28"/>
        </w:rPr>
        <w:t xml:space="preserve">   </w:t>
      </w:r>
      <w:r>
        <w:rPr>
          <w:rFonts w:hint="eastAsia"/>
          <w:b/>
          <w:bCs/>
          <w:sz w:val="28"/>
          <w:szCs w:val="28"/>
        </w:rPr>
        <w:t>性别：女</w:t>
      </w:r>
      <w:r>
        <w:rPr>
          <w:rFonts w:hint="eastAsia"/>
          <w:b/>
          <w:bCs/>
          <w:sz w:val="28"/>
          <w:szCs w:val="28"/>
        </w:rPr>
        <w:t xml:space="preserve">     </w:t>
      </w:r>
      <w:r>
        <w:rPr>
          <w:rFonts w:hint="eastAsia"/>
          <w:b/>
          <w:bCs/>
          <w:sz w:val="28"/>
          <w:szCs w:val="28"/>
        </w:rPr>
        <w:t>申报职称及类型：教授</w:t>
      </w:r>
      <w:r>
        <w:rPr>
          <w:rFonts w:hint="eastAsia"/>
          <w:b/>
          <w:bCs/>
          <w:sz w:val="28"/>
          <w:szCs w:val="28"/>
        </w:rPr>
        <w:t>/</w:t>
      </w:r>
      <w:r>
        <w:rPr>
          <w:rFonts w:hint="eastAsia"/>
          <w:b/>
          <w:bCs/>
          <w:sz w:val="28"/>
          <w:szCs w:val="28"/>
        </w:rPr>
        <w:t>教学型</w:t>
      </w:r>
      <w:r>
        <w:rPr>
          <w:rFonts w:hint="eastAsia"/>
          <w:b/>
          <w:bCs/>
          <w:sz w:val="28"/>
          <w:szCs w:val="28"/>
        </w:rPr>
        <w:t xml:space="preserve">      </w:t>
      </w:r>
      <w:r>
        <w:rPr>
          <w:rFonts w:hint="eastAsia"/>
          <w:b/>
          <w:bCs/>
          <w:sz w:val="28"/>
          <w:szCs w:val="28"/>
        </w:rPr>
        <w:t>申报所属学科（专业）：计算机</w:t>
      </w:r>
      <w:r>
        <w:rPr>
          <w:rFonts w:hint="eastAsia"/>
          <w:b/>
          <w:bCs/>
          <w:sz w:val="28"/>
          <w:szCs w:val="28"/>
        </w:rPr>
        <w:t xml:space="preserve">     </w:t>
      </w:r>
      <w:r>
        <w:rPr>
          <w:rFonts w:hint="eastAsia"/>
          <w:b/>
          <w:bCs/>
          <w:sz w:val="28"/>
          <w:szCs w:val="28"/>
        </w:rPr>
        <w:t>是否绿色通道</w:t>
      </w:r>
      <w:r>
        <w:rPr>
          <w:rFonts w:hint="eastAsia"/>
          <w:b/>
          <w:bCs/>
          <w:sz w:val="28"/>
          <w:szCs w:val="28"/>
        </w:rPr>
        <w:t xml:space="preserve">: </w:t>
      </w:r>
      <w:r>
        <w:rPr>
          <w:rFonts w:hint="eastAsia"/>
          <w:b/>
          <w:bCs/>
          <w:sz w:val="28"/>
          <w:szCs w:val="28"/>
        </w:rPr>
        <w:t>是</w:t>
      </w:r>
    </w:p>
    <w:tbl>
      <w:tblPr>
        <w:tblStyle w:val="a7"/>
        <w:tblW w:w="21150" w:type="dxa"/>
        <w:tblLayout w:type="fixed"/>
        <w:tblLook w:val="04A0" w:firstRow="1" w:lastRow="0" w:firstColumn="1" w:lastColumn="0" w:noHBand="0" w:noVBand="1"/>
      </w:tblPr>
      <w:tblGrid>
        <w:gridCol w:w="646"/>
        <w:gridCol w:w="1163"/>
        <w:gridCol w:w="2127"/>
        <w:gridCol w:w="1417"/>
        <w:gridCol w:w="2022"/>
        <w:gridCol w:w="1202"/>
        <w:gridCol w:w="1454"/>
        <w:gridCol w:w="1417"/>
        <w:gridCol w:w="1680"/>
        <w:gridCol w:w="1722"/>
        <w:gridCol w:w="1418"/>
        <w:gridCol w:w="1559"/>
        <w:gridCol w:w="709"/>
        <w:gridCol w:w="850"/>
        <w:gridCol w:w="1764"/>
      </w:tblGrid>
      <w:tr w:rsidR="002B07EF" w14:paraId="48C4937F" w14:textId="77777777">
        <w:tc>
          <w:tcPr>
            <w:tcW w:w="646" w:type="dxa"/>
            <w:vMerge w:val="restart"/>
            <w:vAlign w:val="center"/>
          </w:tcPr>
          <w:p w14:paraId="756C23CC" w14:textId="77777777" w:rsidR="002B07EF" w:rsidRDefault="00000000">
            <w:pPr>
              <w:adjustRightInd w:val="0"/>
              <w:snapToGrid w:val="0"/>
              <w:spacing w:line="276" w:lineRule="auto"/>
              <w:jc w:val="center"/>
              <w:rPr>
                <w:b/>
                <w:sz w:val="24"/>
              </w:rPr>
            </w:pPr>
            <w:r>
              <w:rPr>
                <w:rFonts w:hint="eastAsia"/>
                <w:b/>
                <w:sz w:val="28"/>
                <w:szCs w:val="28"/>
              </w:rPr>
              <w:t>基本情况</w:t>
            </w:r>
          </w:p>
        </w:tc>
        <w:tc>
          <w:tcPr>
            <w:tcW w:w="1163" w:type="dxa"/>
            <w:vAlign w:val="center"/>
          </w:tcPr>
          <w:p w14:paraId="3050EE39" w14:textId="77777777" w:rsidR="002B07EF" w:rsidRDefault="00000000">
            <w:pPr>
              <w:adjustRightInd w:val="0"/>
              <w:snapToGrid w:val="0"/>
              <w:spacing w:line="276" w:lineRule="auto"/>
              <w:jc w:val="center"/>
              <w:rPr>
                <w:sz w:val="28"/>
                <w:szCs w:val="28"/>
              </w:rPr>
            </w:pPr>
            <w:r>
              <w:rPr>
                <w:rFonts w:hint="eastAsia"/>
                <w:sz w:val="28"/>
                <w:szCs w:val="28"/>
              </w:rPr>
              <w:t>现任专业技术职务</w:t>
            </w:r>
          </w:p>
        </w:tc>
        <w:tc>
          <w:tcPr>
            <w:tcW w:w="2127" w:type="dxa"/>
            <w:vAlign w:val="center"/>
          </w:tcPr>
          <w:p w14:paraId="707B784D" w14:textId="77777777" w:rsidR="002B07EF" w:rsidRDefault="00000000">
            <w:pPr>
              <w:adjustRightInd w:val="0"/>
              <w:snapToGrid w:val="0"/>
              <w:spacing w:line="276" w:lineRule="auto"/>
              <w:jc w:val="center"/>
              <w:rPr>
                <w:sz w:val="28"/>
                <w:szCs w:val="28"/>
              </w:rPr>
            </w:pPr>
            <w:r>
              <w:rPr>
                <w:rFonts w:hint="eastAsia"/>
                <w:sz w:val="28"/>
                <w:szCs w:val="28"/>
              </w:rPr>
              <w:t>获得时间及</w:t>
            </w:r>
          </w:p>
          <w:p w14:paraId="51A2CD41" w14:textId="77777777" w:rsidR="002B07EF" w:rsidRDefault="00000000">
            <w:pPr>
              <w:adjustRightInd w:val="0"/>
              <w:snapToGrid w:val="0"/>
              <w:spacing w:line="276" w:lineRule="auto"/>
              <w:jc w:val="center"/>
              <w:rPr>
                <w:sz w:val="28"/>
                <w:szCs w:val="28"/>
              </w:rPr>
            </w:pPr>
            <w:r>
              <w:rPr>
                <w:rFonts w:hint="eastAsia"/>
                <w:sz w:val="28"/>
                <w:szCs w:val="28"/>
              </w:rPr>
              <w:t>聘任时间</w:t>
            </w:r>
          </w:p>
        </w:tc>
        <w:tc>
          <w:tcPr>
            <w:tcW w:w="1417" w:type="dxa"/>
            <w:vAlign w:val="center"/>
          </w:tcPr>
          <w:p w14:paraId="2E5F7A49" w14:textId="77777777" w:rsidR="002B07EF" w:rsidRDefault="00000000">
            <w:pPr>
              <w:adjustRightInd w:val="0"/>
              <w:snapToGrid w:val="0"/>
              <w:spacing w:line="276" w:lineRule="auto"/>
              <w:jc w:val="center"/>
              <w:rPr>
                <w:sz w:val="28"/>
                <w:szCs w:val="28"/>
              </w:rPr>
            </w:pPr>
            <w:r>
              <w:rPr>
                <w:rFonts w:hint="eastAsia"/>
                <w:sz w:val="28"/>
                <w:szCs w:val="28"/>
              </w:rPr>
              <w:t>最高学历</w:t>
            </w:r>
          </w:p>
        </w:tc>
        <w:tc>
          <w:tcPr>
            <w:tcW w:w="2022" w:type="dxa"/>
            <w:vAlign w:val="center"/>
          </w:tcPr>
          <w:p w14:paraId="1503E5FE" w14:textId="77777777" w:rsidR="002B07EF" w:rsidRDefault="00000000">
            <w:pPr>
              <w:adjustRightInd w:val="0"/>
              <w:snapToGrid w:val="0"/>
              <w:spacing w:line="276" w:lineRule="auto"/>
              <w:jc w:val="center"/>
              <w:rPr>
                <w:sz w:val="28"/>
                <w:szCs w:val="28"/>
              </w:rPr>
            </w:pPr>
            <w:r>
              <w:rPr>
                <w:rFonts w:hint="eastAsia"/>
                <w:sz w:val="28"/>
                <w:szCs w:val="28"/>
              </w:rPr>
              <w:t>毕业学校</w:t>
            </w:r>
          </w:p>
        </w:tc>
        <w:tc>
          <w:tcPr>
            <w:tcW w:w="1202" w:type="dxa"/>
            <w:vAlign w:val="center"/>
          </w:tcPr>
          <w:p w14:paraId="398C73E8" w14:textId="77777777" w:rsidR="002B07EF" w:rsidRDefault="00000000">
            <w:pPr>
              <w:adjustRightInd w:val="0"/>
              <w:snapToGrid w:val="0"/>
              <w:spacing w:line="276" w:lineRule="auto"/>
              <w:jc w:val="center"/>
              <w:rPr>
                <w:sz w:val="28"/>
                <w:szCs w:val="28"/>
              </w:rPr>
            </w:pPr>
            <w:r>
              <w:rPr>
                <w:rFonts w:hint="eastAsia"/>
                <w:sz w:val="28"/>
                <w:szCs w:val="28"/>
              </w:rPr>
              <w:t>所学</w:t>
            </w:r>
          </w:p>
          <w:p w14:paraId="4D43762B" w14:textId="77777777" w:rsidR="002B07EF" w:rsidRDefault="00000000">
            <w:pPr>
              <w:adjustRightInd w:val="0"/>
              <w:snapToGrid w:val="0"/>
              <w:spacing w:line="276" w:lineRule="auto"/>
              <w:jc w:val="center"/>
              <w:rPr>
                <w:sz w:val="28"/>
                <w:szCs w:val="28"/>
              </w:rPr>
            </w:pPr>
            <w:r>
              <w:rPr>
                <w:rFonts w:hint="eastAsia"/>
                <w:sz w:val="28"/>
                <w:szCs w:val="28"/>
              </w:rPr>
              <w:t>专业</w:t>
            </w:r>
          </w:p>
        </w:tc>
        <w:tc>
          <w:tcPr>
            <w:tcW w:w="1454" w:type="dxa"/>
            <w:vAlign w:val="center"/>
          </w:tcPr>
          <w:p w14:paraId="1CF84EDE" w14:textId="77777777" w:rsidR="002B07EF" w:rsidRDefault="00000000">
            <w:pPr>
              <w:adjustRightInd w:val="0"/>
              <w:snapToGrid w:val="0"/>
              <w:spacing w:line="276" w:lineRule="auto"/>
              <w:jc w:val="center"/>
              <w:rPr>
                <w:sz w:val="28"/>
                <w:szCs w:val="28"/>
              </w:rPr>
            </w:pPr>
            <w:r>
              <w:rPr>
                <w:rFonts w:hint="eastAsia"/>
                <w:sz w:val="28"/>
                <w:szCs w:val="28"/>
              </w:rPr>
              <w:t>毕业时间</w:t>
            </w:r>
          </w:p>
        </w:tc>
        <w:tc>
          <w:tcPr>
            <w:tcW w:w="1417" w:type="dxa"/>
            <w:vAlign w:val="center"/>
          </w:tcPr>
          <w:p w14:paraId="28E3FE6B" w14:textId="77777777" w:rsidR="002B07EF" w:rsidRDefault="00000000">
            <w:pPr>
              <w:adjustRightInd w:val="0"/>
              <w:snapToGrid w:val="0"/>
              <w:spacing w:line="276" w:lineRule="auto"/>
              <w:jc w:val="center"/>
              <w:rPr>
                <w:sz w:val="28"/>
                <w:szCs w:val="28"/>
              </w:rPr>
            </w:pPr>
            <w:r>
              <w:rPr>
                <w:rFonts w:hint="eastAsia"/>
                <w:sz w:val="28"/>
                <w:szCs w:val="28"/>
              </w:rPr>
              <w:t>最高学位</w:t>
            </w:r>
          </w:p>
        </w:tc>
        <w:tc>
          <w:tcPr>
            <w:tcW w:w="1680" w:type="dxa"/>
            <w:vAlign w:val="center"/>
          </w:tcPr>
          <w:p w14:paraId="7BD72C48" w14:textId="77777777" w:rsidR="002B07EF" w:rsidRDefault="00000000">
            <w:pPr>
              <w:adjustRightInd w:val="0"/>
              <w:snapToGrid w:val="0"/>
              <w:spacing w:line="276" w:lineRule="auto"/>
              <w:jc w:val="center"/>
              <w:rPr>
                <w:sz w:val="28"/>
                <w:szCs w:val="28"/>
              </w:rPr>
            </w:pPr>
            <w:r>
              <w:rPr>
                <w:rFonts w:hint="eastAsia"/>
                <w:sz w:val="28"/>
                <w:szCs w:val="28"/>
              </w:rPr>
              <w:t>毕业学校</w:t>
            </w:r>
          </w:p>
        </w:tc>
        <w:tc>
          <w:tcPr>
            <w:tcW w:w="1722" w:type="dxa"/>
            <w:vAlign w:val="center"/>
          </w:tcPr>
          <w:p w14:paraId="37758529" w14:textId="77777777" w:rsidR="002B07EF" w:rsidRDefault="00000000">
            <w:pPr>
              <w:adjustRightInd w:val="0"/>
              <w:snapToGrid w:val="0"/>
              <w:spacing w:line="276" w:lineRule="auto"/>
              <w:jc w:val="center"/>
              <w:rPr>
                <w:sz w:val="28"/>
                <w:szCs w:val="28"/>
              </w:rPr>
            </w:pPr>
            <w:r>
              <w:rPr>
                <w:rFonts w:hint="eastAsia"/>
                <w:sz w:val="28"/>
                <w:szCs w:val="28"/>
              </w:rPr>
              <w:t>所学</w:t>
            </w:r>
          </w:p>
          <w:p w14:paraId="65E253BD" w14:textId="77777777" w:rsidR="002B07EF" w:rsidRDefault="00000000">
            <w:pPr>
              <w:adjustRightInd w:val="0"/>
              <w:snapToGrid w:val="0"/>
              <w:spacing w:line="276" w:lineRule="auto"/>
              <w:jc w:val="center"/>
              <w:rPr>
                <w:sz w:val="28"/>
                <w:szCs w:val="28"/>
              </w:rPr>
            </w:pPr>
            <w:r>
              <w:rPr>
                <w:rFonts w:hint="eastAsia"/>
                <w:sz w:val="28"/>
                <w:szCs w:val="28"/>
              </w:rPr>
              <w:t>专业</w:t>
            </w:r>
          </w:p>
        </w:tc>
        <w:tc>
          <w:tcPr>
            <w:tcW w:w="1418" w:type="dxa"/>
            <w:vAlign w:val="center"/>
          </w:tcPr>
          <w:p w14:paraId="4DC09F61" w14:textId="77777777" w:rsidR="002B07EF" w:rsidRDefault="00000000">
            <w:pPr>
              <w:adjustRightInd w:val="0"/>
              <w:snapToGrid w:val="0"/>
              <w:spacing w:line="276" w:lineRule="auto"/>
              <w:jc w:val="center"/>
              <w:rPr>
                <w:sz w:val="28"/>
                <w:szCs w:val="28"/>
              </w:rPr>
            </w:pPr>
            <w:r>
              <w:rPr>
                <w:rFonts w:hint="eastAsia"/>
                <w:sz w:val="28"/>
                <w:szCs w:val="28"/>
              </w:rPr>
              <w:t>获得</w:t>
            </w:r>
          </w:p>
          <w:p w14:paraId="0925E834" w14:textId="77777777" w:rsidR="002B07EF" w:rsidRDefault="00000000">
            <w:pPr>
              <w:adjustRightInd w:val="0"/>
              <w:snapToGrid w:val="0"/>
              <w:spacing w:line="276" w:lineRule="auto"/>
              <w:jc w:val="center"/>
              <w:rPr>
                <w:sz w:val="28"/>
                <w:szCs w:val="28"/>
              </w:rPr>
            </w:pPr>
            <w:r>
              <w:rPr>
                <w:rFonts w:hint="eastAsia"/>
                <w:sz w:val="28"/>
                <w:szCs w:val="28"/>
              </w:rPr>
              <w:t>时间</w:t>
            </w:r>
          </w:p>
        </w:tc>
        <w:tc>
          <w:tcPr>
            <w:tcW w:w="3118" w:type="dxa"/>
            <w:gridSpan w:val="3"/>
            <w:vAlign w:val="center"/>
          </w:tcPr>
          <w:p w14:paraId="441E6E58" w14:textId="77777777" w:rsidR="002B07EF" w:rsidRDefault="00000000">
            <w:pPr>
              <w:adjustRightInd w:val="0"/>
              <w:snapToGrid w:val="0"/>
              <w:spacing w:line="276" w:lineRule="auto"/>
              <w:jc w:val="center"/>
              <w:rPr>
                <w:sz w:val="28"/>
                <w:szCs w:val="28"/>
              </w:rPr>
            </w:pPr>
            <w:r>
              <w:rPr>
                <w:rFonts w:hint="eastAsia"/>
                <w:sz w:val="28"/>
                <w:szCs w:val="28"/>
              </w:rPr>
              <w:t>现从事专业</w:t>
            </w:r>
          </w:p>
        </w:tc>
        <w:tc>
          <w:tcPr>
            <w:tcW w:w="1764" w:type="dxa"/>
            <w:vAlign w:val="center"/>
          </w:tcPr>
          <w:p w14:paraId="116DCDDC" w14:textId="77777777" w:rsidR="002B07EF" w:rsidRDefault="00000000">
            <w:pPr>
              <w:adjustRightInd w:val="0"/>
              <w:snapToGrid w:val="0"/>
              <w:spacing w:line="276" w:lineRule="auto"/>
              <w:jc w:val="center"/>
              <w:rPr>
                <w:sz w:val="28"/>
                <w:szCs w:val="28"/>
              </w:rPr>
            </w:pPr>
            <w:r>
              <w:rPr>
                <w:rFonts w:hint="eastAsia"/>
                <w:sz w:val="28"/>
                <w:szCs w:val="28"/>
              </w:rPr>
              <w:t>审核人签名</w:t>
            </w:r>
          </w:p>
          <w:p w14:paraId="3BE2BC00" w14:textId="77777777" w:rsidR="002B07EF" w:rsidRDefault="00000000">
            <w:pPr>
              <w:adjustRightInd w:val="0"/>
              <w:snapToGrid w:val="0"/>
              <w:spacing w:line="276" w:lineRule="auto"/>
              <w:jc w:val="center"/>
              <w:rPr>
                <w:sz w:val="28"/>
                <w:szCs w:val="28"/>
              </w:rPr>
            </w:pPr>
            <w:r>
              <w:rPr>
                <w:rFonts w:hint="eastAsia"/>
                <w:sz w:val="28"/>
                <w:szCs w:val="28"/>
              </w:rPr>
              <w:t>（盖章）</w:t>
            </w:r>
          </w:p>
        </w:tc>
      </w:tr>
      <w:tr w:rsidR="002B07EF" w14:paraId="5F427351" w14:textId="77777777">
        <w:trPr>
          <w:trHeight w:val="780"/>
        </w:trPr>
        <w:tc>
          <w:tcPr>
            <w:tcW w:w="646" w:type="dxa"/>
            <w:vMerge/>
            <w:vAlign w:val="center"/>
          </w:tcPr>
          <w:p w14:paraId="77F5AF4A" w14:textId="77777777" w:rsidR="002B07EF" w:rsidRDefault="002B07EF">
            <w:pPr>
              <w:adjustRightInd w:val="0"/>
              <w:snapToGrid w:val="0"/>
              <w:spacing w:line="276" w:lineRule="auto"/>
              <w:jc w:val="center"/>
              <w:rPr>
                <w:b/>
                <w:sz w:val="24"/>
              </w:rPr>
            </w:pPr>
          </w:p>
        </w:tc>
        <w:tc>
          <w:tcPr>
            <w:tcW w:w="1163" w:type="dxa"/>
            <w:vAlign w:val="center"/>
          </w:tcPr>
          <w:p w14:paraId="54A2E1B5" w14:textId="77777777" w:rsidR="002B07EF" w:rsidRDefault="00000000">
            <w:pPr>
              <w:adjustRightInd w:val="0"/>
              <w:snapToGrid w:val="0"/>
              <w:spacing w:line="276" w:lineRule="auto"/>
              <w:jc w:val="center"/>
              <w:rPr>
                <w:sz w:val="28"/>
                <w:szCs w:val="28"/>
              </w:rPr>
            </w:pPr>
            <w:r>
              <w:rPr>
                <w:rFonts w:hint="eastAsia"/>
                <w:sz w:val="28"/>
                <w:szCs w:val="28"/>
              </w:rPr>
              <w:t>副教授</w:t>
            </w:r>
          </w:p>
        </w:tc>
        <w:tc>
          <w:tcPr>
            <w:tcW w:w="2127" w:type="dxa"/>
            <w:vAlign w:val="center"/>
          </w:tcPr>
          <w:p w14:paraId="338B6C8E" w14:textId="77777777" w:rsidR="002B07EF" w:rsidRDefault="00000000">
            <w:pPr>
              <w:adjustRightInd w:val="0"/>
              <w:snapToGrid w:val="0"/>
              <w:spacing w:line="276" w:lineRule="auto"/>
              <w:jc w:val="center"/>
              <w:rPr>
                <w:sz w:val="28"/>
                <w:szCs w:val="28"/>
              </w:rPr>
            </w:pPr>
            <w:r>
              <w:rPr>
                <w:rFonts w:hint="eastAsia"/>
                <w:sz w:val="28"/>
                <w:szCs w:val="28"/>
              </w:rPr>
              <w:t>2017.12/2017.12</w:t>
            </w:r>
          </w:p>
        </w:tc>
        <w:tc>
          <w:tcPr>
            <w:tcW w:w="1417" w:type="dxa"/>
            <w:vAlign w:val="center"/>
          </w:tcPr>
          <w:p w14:paraId="226F5EBD" w14:textId="77777777" w:rsidR="002B07EF" w:rsidRDefault="00000000">
            <w:pPr>
              <w:adjustRightInd w:val="0"/>
              <w:snapToGrid w:val="0"/>
              <w:spacing w:line="276" w:lineRule="auto"/>
              <w:jc w:val="center"/>
              <w:rPr>
                <w:sz w:val="28"/>
                <w:szCs w:val="28"/>
              </w:rPr>
            </w:pPr>
            <w:r>
              <w:rPr>
                <w:rFonts w:hint="eastAsia"/>
                <w:sz w:val="28"/>
                <w:szCs w:val="28"/>
              </w:rPr>
              <w:t>本科</w:t>
            </w:r>
          </w:p>
        </w:tc>
        <w:tc>
          <w:tcPr>
            <w:tcW w:w="2022" w:type="dxa"/>
            <w:vAlign w:val="center"/>
          </w:tcPr>
          <w:p w14:paraId="021F323E" w14:textId="77777777" w:rsidR="002B07EF" w:rsidRDefault="00000000">
            <w:pPr>
              <w:adjustRightInd w:val="0"/>
              <w:snapToGrid w:val="0"/>
              <w:spacing w:line="276" w:lineRule="auto"/>
              <w:jc w:val="center"/>
              <w:rPr>
                <w:sz w:val="28"/>
                <w:szCs w:val="28"/>
              </w:rPr>
            </w:pPr>
            <w:r>
              <w:rPr>
                <w:rFonts w:hint="eastAsia"/>
                <w:sz w:val="28"/>
                <w:szCs w:val="28"/>
              </w:rPr>
              <w:t>中南大学</w:t>
            </w:r>
          </w:p>
        </w:tc>
        <w:tc>
          <w:tcPr>
            <w:tcW w:w="1202" w:type="dxa"/>
            <w:vAlign w:val="center"/>
          </w:tcPr>
          <w:p w14:paraId="0D1A0DCB" w14:textId="77777777" w:rsidR="002B07EF" w:rsidRDefault="00000000">
            <w:pPr>
              <w:adjustRightInd w:val="0"/>
              <w:snapToGrid w:val="0"/>
              <w:spacing w:line="276" w:lineRule="auto"/>
              <w:jc w:val="center"/>
              <w:rPr>
                <w:sz w:val="28"/>
                <w:szCs w:val="28"/>
              </w:rPr>
            </w:pPr>
            <w:r>
              <w:rPr>
                <w:rFonts w:hint="eastAsia"/>
                <w:sz w:val="28"/>
                <w:szCs w:val="28"/>
              </w:rPr>
              <w:t>计算机</w:t>
            </w:r>
          </w:p>
        </w:tc>
        <w:tc>
          <w:tcPr>
            <w:tcW w:w="1454" w:type="dxa"/>
            <w:vAlign w:val="center"/>
          </w:tcPr>
          <w:p w14:paraId="76744ADB" w14:textId="77777777" w:rsidR="002B07EF" w:rsidRDefault="00000000">
            <w:pPr>
              <w:adjustRightInd w:val="0"/>
              <w:snapToGrid w:val="0"/>
              <w:spacing w:line="276" w:lineRule="auto"/>
              <w:jc w:val="center"/>
              <w:rPr>
                <w:sz w:val="28"/>
                <w:szCs w:val="28"/>
              </w:rPr>
            </w:pPr>
            <w:r>
              <w:rPr>
                <w:rFonts w:hint="eastAsia"/>
                <w:sz w:val="28"/>
                <w:szCs w:val="28"/>
              </w:rPr>
              <w:t>2006</w:t>
            </w:r>
            <w:r>
              <w:rPr>
                <w:rFonts w:hint="eastAsia"/>
                <w:sz w:val="28"/>
                <w:szCs w:val="28"/>
              </w:rPr>
              <w:t>年</w:t>
            </w:r>
          </w:p>
        </w:tc>
        <w:tc>
          <w:tcPr>
            <w:tcW w:w="1417" w:type="dxa"/>
            <w:vAlign w:val="center"/>
          </w:tcPr>
          <w:p w14:paraId="5A7CFCD9" w14:textId="77777777" w:rsidR="002B07EF" w:rsidRDefault="00000000">
            <w:pPr>
              <w:adjustRightInd w:val="0"/>
              <w:snapToGrid w:val="0"/>
              <w:spacing w:line="276" w:lineRule="auto"/>
              <w:jc w:val="center"/>
              <w:rPr>
                <w:sz w:val="28"/>
                <w:szCs w:val="28"/>
              </w:rPr>
            </w:pPr>
            <w:r>
              <w:rPr>
                <w:rFonts w:hint="eastAsia"/>
                <w:sz w:val="28"/>
                <w:szCs w:val="28"/>
              </w:rPr>
              <w:t>硕士</w:t>
            </w:r>
          </w:p>
        </w:tc>
        <w:tc>
          <w:tcPr>
            <w:tcW w:w="1680" w:type="dxa"/>
            <w:vAlign w:val="center"/>
          </w:tcPr>
          <w:p w14:paraId="58890F95" w14:textId="77777777" w:rsidR="002B07EF" w:rsidRDefault="00000000">
            <w:pPr>
              <w:adjustRightInd w:val="0"/>
              <w:snapToGrid w:val="0"/>
              <w:spacing w:line="276" w:lineRule="auto"/>
              <w:jc w:val="center"/>
              <w:rPr>
                <w:sz w:val="28"/>
                <w:szCs w:val="28"/>
              </w:rPr>
            </w:pPr>
            <w:r>
              <w:rPr>
                <w:rFonts w:hint="eastAsia"/>
                <w:sz w:val="28"/>
                <w:szCs w:val="28"/>
              </w:rPr>
              <w:t>重庆大学</w:t>
            </w:r>
          </w:p>
        </w:tc>
        <w:tc>
          <w:tcPr>
            <w:tcW w:w="1722" w:type="dxa"/>
            <w:vAlign w:val="center"/>
          </w:tcPr>
          <w:p w14:paraId="16C4107A" w14:textId="77777777" w:rsidR="002B07EF" w:rsidRDefault="00000000">
            <w:pPr>
              <w:adjustRightInd w:val="0"/>
              <w:snapToGrid w:val="0"/>
              <w:spacing w:line="276" w:lineRule="auto"/>
              <w:jc w:val="center"/>
              <w:rPr>
                <w:sz w:val="28"/>
                <w:szCs w:val="28"/>
              </w:rPr>
            </w:pPr>
            <w:r>
              <w:rPr>
                <w:rFonts w:hint="eastAsia"/>
                <w:sz w:val="28"/>
                <w:szCs w:val="28"/>
              </w:rPr>
              <w:t>计算机</w:t>
            </w:r>
          </w:p>
        </w:tc>
        <w:tc>
          <w:tcPr>
            <w:tcW w:w="1418" w:type="dxa"/>
            <w:vAlign w:val="center"/>
          </w:tcPr>
          <w:p w14:paraId="3D3F2A89" w14:textId="77777777" w:rsidR="002B07EF" w:rsidRDefault="00000000">
            <w:pPr>
              <w:adjustRightInd w:val="0"/>
              <w:snapToGrid w:val="0"/>
              <w:spacing w:line="276" w:lineRule="auto"/>
              <w:jc w:val="center"/>
              <w:rPr>
                <w:sz w:val="28"/>
                <w:szCs w:val="28"/>
              </w:rPr>
            </w:pPr>
            <w:r>
              <w:rPr>
                <w:rFonts w:hint="eastAsia"/>
                <w:sz w:val="28"/>
                <w:szCs w:val="28"/>
              </w:rPr>
              <w:t>2015</w:t>
            </w:r>
          </w:p>
        </w:tc>
        <w:tc>
          <w:tcPr>
            <w:tcW w:w="3118" w:type="dxa"/>
            <w:gridSpan w:val="3"/>
            <w:vAlign w:val="center"/>
          </w:tcPr>
          <w:p w14:paraId="4FA86394" w14:textId="77777777" w:rsidR="002B07EF" w:rsidRDefault="00000000">
            <w:pPr>
              <w:adjustRightInd w:val="0"/>
              <w:snapToGrid w:val="0"/>
              <w:spacing w:line="276" w:lineRule="auto"/>
              <w:jc w:val="center"/>
              <w:rPr>
                <w:sz w:val="28"/>
                <w:szCs w:val="28"/>
              </w:rPr>
            </w:pPr>
            <w:r>
              <w:rPr>
                <w:rFonts w:hint="eastAsia"/>
                <w:sz w:val="28"/>
                <w:szCs w:val="28"/>
              </w:rPr>
              <w:t>计算机网络技术专业</w:t>
            </w:r>
          </w:p>
        </w:tc>
        <w:tc>
          <w:tcPr>
            <w:tcW w:w="1764" w:type="dxa"/>
            <w:vAlign w:val="center"/>
          </w:tcPr>
          <w:p w14:paraId="6C0E88B5" w14:textId="77777777" w:rsidR="002B07EF" w:rsidRDefault="002B07EF">
            <w:pPr>
              <w:adjustRightInd w:val="0"/>
              <w:snapToGrid w:val="0"/>
              <w:spacing w:line="276" w:lineRule="auto"/>
              <w:jc w:val="center"/>
              <w:rPr>
                <w:sz w:val="24"/>
              </w:rPr>
            </w:pPr>
          </w:p>
        </w:tc>
      </w:tr>
      <w:tr w:rsidR="002B07EF" w14:paraId="0EF97337" w14:textId="77777777">
        <w:trPr>
          <w:trHeight w:val="328"/>
        </w:trPr>
        <w:tc>
          <w:tcPr>
            <w:tcW w:w="646" w:type="dxa"/>
            <w:vAlign w:val="center"/>
          </w:tcPr>
          <w:p w14:paraId="4A8FAB1B" w14:textId="77777777" w:rsidR="002B07EF" w:rsidRDefault="00000000">
            <w:pPr>
              <w:adjustRightInd w:val="0"/>
              <w:snapToGrid w:val="0"/>
              <w:spacing w:line="276" w:lineRule="auto"/>
              <w:jc w:val="center"/>
              <w:rPr>
                <w:b/>
                <w:szCs w:val="21"/>
              </w:rPr>
            </w:pPr>
            <w:r>
              <w:rPr>
                <w:rFonts w:hint="eastAsia"/>
                <w:b/>
                <w:szCs w:val="21"/>
              </w:rPr>
              <w:t>一级指标</w:t>
            </w:r>
          </w:p>
        </w:tc>
        <w:tc>
          <w:tcPr>
            <w:tcW w:w="1163" w:type="dxa"/>
            <w:vAlign w:val="center"/>
          </w:tcPr>
          <w:p w14:paraId="467FA146" w14:textId="77777777" w:rsidR="002B07EF" w:rsidRDefault="00000000">
            <w:pPr>
              <w:adjustRightInd w:val="0"/>
              <w:snapToGrid w:val="0"/>
              <w:spacing w:line="276" w:lineRule="auto"/>
              <w:jc w:val="center"/>
              <w:rPr>
                <w:b/>
                <w:sz w:val="28"/>
                <w:szCs w:val="28"/>
              </w:rPr>
            </w:pPr>
            <w:r>
              <w:rPr>
                <w:rFonts w:hint="eastAsia"/>
                <w:b/>
                <w:sz w:val="28"/>
                <w:szCs w:val="28"/>
              </w:rPr>
              <w:t>二级</w:t>
            </w:r>
          </w:p>
          <w:p w14:paraId="27D9DA44" w14:textId="77777777" w:rsidR="002B07EF" w:rsidRDefault="00000000">
            <w:pPr>
              <w:adjustRightInd w:val="0"/>
              <w:snapToGrid w:val="0"/>
              <w:spacing w:line="276" w:lineRule="auto"/>
              <w:jc w:val="center"/>
              <w:rPr>
                <w:b/>
                <w:sz w:val="28"/>
                <w:szCs w:val="28"/>
              </w:rPr>
            </w:pPr>
            <w:r>
              <w:rPr>
                <w:rFonts w:hint="eastAsia"/>
                <w:b/>
                <w:sz w:val="28"/>
                <w:szCs w:val="28"/>
              </w:rPr>
              <w:t>指标</w:t>
            </w:r>
          </w:p>
        </w:tc>
        <w:tc>
          <w:tcPr>
            <w:tcW w:w="16018" w:type="dxa"/>
            <w:gridSpan w:val="10"/>
            <w:vAlign w:val="center"/>
          </w:tcPr>
          <w:p w14:paraId="2556DBF0" w14:textId="77777777" w:rsidR="002B07EF" w:rsidRDefault="00000000">
            <w:pPr>
              <w:adjustRightInd w:val="0"/>
              <w:snapToGrid w:val="0"/>
              <w:spacing w:line="276" w:lineRule="auto"/>
              <w:jc w:val="center"/>
              <w:rPr>
                <w:b/>
                <w:szCs w:val="21"/>
              </w:rPr>
            </w:pPr>
            <w:r>
              <w:rPr>
                <w:rFonts w:hint="eastAsia"/>
                <w:b/>
                <w:sz w:val="28"/>
                <w:szCs w:val="28"/>
              </w:rPr>
              <w:t>计分情况</w:t>
            </w:r>
          </w:p>
        </w:tc>
        <w:tc>
          <w:tcPr>
            <w:tcW w:w="709" w:type="dxa"/>
            <w:vAlign w:val="center"/>
          </w:tcPr>
          <w:p w14:paraId="5D553992" w14:textId="77777777" w:rsidR="002B07EF" w:rsidRDefault="00000000">
            <w:pPr>
              <w:adjustRightInd w:val="0"/>
              <w:snapToGrid w:val="0"/>
              <w:spacing w:line="276" w:lineRule="auto"/>
              <w:jc w:val="center"/>
              <w:rPr>
                <w:b/>
                <w:szCs w:val="21"/>
              </w:rPr>
            </w:pPr>
            <w:r>
              <w:rPr>
                <w:rFonts w:hint="eastAsia"/>
                <w:b/>
                <w:szCs w:val="21"/>
              </w:rPr>
              <w:t>自评量化加分</w:t>
            </w:r>
          </w:p>
        </w:tc>
        <w:tc>
          <w:tcPr>
            <w:tcW w:w="850" w:type="dxa"/>
          </w:tcPr>
          <w:p w14:paraId="5C368C83" w14:textId="77777777" w:rsidR="002B07EF" w:rsidRDefault="00000000">
            <w:pPr>
              <w:adjustRightInd w:val="0"/>
              <w:snapToGrid w:val="0"/>
              <w:spacing w:line="276" w:lineRule="auto"/>
              <w:jc w:val="center"/>
              <w:rPr>
                <w:szCs w:val="21"/>
              </w:rPr>
            </w:pPr>
            <w:r>
              <w:rPr>
                <w:rFonts w:hint="eastAsia"/>
                <w:b/>
                <w:szCs w:val="21"/>
              </w:rPr>
              <w:t>测评委员会审核计分</w:t>
            </w:r>
          </w:p>
        </w:tc>
        <w:tc>
          <w:tcPr>
            <w:tcW w:w="1764" w:type="dxa"/>
            <w:vAlign w:val="center"/>
          </w:tcPr>
          <w:p w14:paraId="469604D7" w14:textId="77777777" w:rsidR="002B07EF" w:rsidRDefault="00000000">
            <w:pPr>
              <w:adjustRightInd w:val="0"/>
              <w:snapToGrid w:val="0"/>
              <w:spacing w:line="276" w:lineRule="auto"/>
              <w:jc w:val="center"/>
              <w:rPr>
                <w:b/>
                <w:bCs/>
                <w:sz w:val="28"/>
                <w:szCs w:val="28"/>
              </w:rPr>
            </w:pPr>
            <w:r>
              <w:rPr>
                <w:rFonts w:hint="eastAsia"/>
                <w:b/>
                <w:bCs/>
                <w:sz w:val="28"/>
                <w:szCs w:val="28"/>
              </w:rPr>
              <w:t>审核人签名</w:t>
            </w:r>
          </w:p>
          <w:p w14:paraId="0A200D74" w14:textId="77777777" w:rsidR="002B07EF" w:rsidRDefault="00000000">
            <w:pPr>
              <w:adjustRightInd w:val="0"/>
              <w:snapToGrid w:val="0"/>
              <w:spacing w:line="276" w:lineRule="auto"/>
              <w:jc w:val="center"/>
              <w:rPr>
                <w:szCs w:val="21"/>
              </w:rPr>
            </w:pPr>
            <w:r>
              <w:rPr>
                <w:rFonts w:hint="eastAsia"/>
                <w:b/>
                <w:bCs/>
                <w:sz w:val="28"/>
                <w:szCs w:val="28"/>
              </w:rPr>
              <w:t>（盖章）</w:t>
            </w:r>
          </w:p>
        </w:tc>
      </w:tr>
      <w:tr w:rsidR="002B07EF" w14:paraId="71B0A52A" w14:textId="77777777">
        <w:trPr>
          <w:trHeight w:val="864"/>
        </w:trPr>
        <w:tc>
          <w:tcPr>
            <w:tcW w:w="646" w:type="dxa"/>
            <w:vMerge w:val="restart"/>
            <w:vAlign w:val="center"/>
          </w:tcPr>
          <w:p w14:paraId="15A00418" w14:textId="77777777" w:rsidR="002B07EF" w:rsidRDefault="00000000">
            <w:pPr>
              <w:adjustRightInd w:val="0"/>
              <w:snapToGrid w:val="0"/>
              <w:spacing w:line="276" w:lineRule="auto"/>
              <w:jc w:val="center"/>
              <w:rPr>
                <w:b/>
                <w:sz w:val="24"/>
              </w:rPr>
            </w:pPr>
            <w:r>
              <w:rPr>
                <w:rFonts w:hint="eastAsia"/>
                <w:b/>
                <w:sz w:val="24"/>
              </w:rPr>
              <w:t>1.</w:t>
            </w:r>
          </w:p>
          <w:p w14:paraId="3B0F6215" w14:textId="77777777" w:rsidR="002B07EF" w:rsidRDefault="00000000">
            <w:pPr>
              <w:adjustRightInd w:val="0"/>
              <w:snapToGrid w:val="0"/>
              <w:spacing w:line="276" w:lineRule="auto"/>
              <w:jc w:val="center"/>
              <w:rPr>
                <w:b/>
                <w:sz w:val="22"/>
                <w:szCs w:val="22"/>
              </w:rPr>
            </w:pPr>
            <w:r>
              <w:rPr>
                <w:rFonts w:hint="eastAsia"/>
                <w:b/>
                <w:sz w:val="24"/>
              </w:rPr>
              <w:t>思想政治与师德师风</w:t>
            </w:r>
            <w:r>
              <w:rPr>
                <w:rFonts w:hint="eastAsia"/>
                <w:b/>
                <w:szCs w:val="21"/>
              </w:rPr>
              <w:t>（满分</w:t>
            </w:r>
            <w:r>
              <w:rPr>
                <w:rFonts w:hint="eastAsia"/>
                <w:b/>
                <w:szCs w:val="21"/>
              </w:rPr>
              <w:t>40</w:t>
            </w:r>
            <w:r>
              <w:rPr>
                <w:rFonts w:hint="eastAsia"/>
                <w:b/>
                <w:szCs w:val="21"/>
              </w:rPr>
              <w:t>分）</w:t>
            </w:r>
          </w:p>
        </w:tc>
        <w:tc>
          <w:tcPr>
            <w:tcW w:w="1163" w:type="dxa"/>
            <w:vAlign w:val="center"/>
          </w:tcPr>
          <w:p w14:paraId="2FB1F834" w14:textId="77777777" w:rsidR="002B07EF" w:rsidRDefault="00000000">
            <w:pPr>
              <w:adjustRightInd w:val="0"/>
              <w:snapToGrid w:val="0"/>
              <w:spacing w:line="400" w:lineRule="exact"/>
              <w:jc w:val="center"/>
              <w:rPr>
                <w:sz w:val="28"/>
                <w:szCs w:val="28"/>
              </w:rPr>
            </w:pPr>
            <w:r>
              <w:rPr>
                <w:rFonts w:hint="eastAsia"/>
                <w:sz w:val="28"/>
                <w:szCs w:val="28"/>
              </w:rPr>
              <w:t xml:space="preserve">1-1 </w:t>
            </w:r>
          </w:p>
        </w:tc>
        <w:tc>
          <w:tcPr>
            <w:tcW w:w="16018" w:type="dxa"/>
            <w:gridSpan w:val="10"/>
            <w:vAlign w:val="center"/>
          </w:tcPr>
          <w:p w14:paraId="5C1A1212" w14:textId="77777777" w:rsidR="002B07EF" w:rsidRDefault="00000000">
            <w:pPr>
              <w:adjustRightInd w:val="0"/>
              <w:snapToGrid w:val="0"/>
              <w:spacing w:line="460" w:lineRule="exact"/>
              <w:rPr>
                <w:b/>
                <w:bCs/>
                <w:color w:val="0070C0"/>
                <w:sz w:val="28"/>
                <w:szCs w:val="28"/>
              </w:rPr>
            </w:pPr>
            <w:r>
              <w:rPr>
                <w:rFonts w:hint="eastAsia"/>
                <w:b/>
                <w:bCs/>
                <w:sz w:val="28"/>
                <w:szCs w:val="28"/>
              </w:rPr>
              <w:t xml:space="preserve">1. </w:t>
            </w:r>
            <w:r>
              <w:rPr>
                <w:rFonts w:hint="eastAsia"/>
                <w:sz w:val="28"/>
                <w:szCs w:val="28"/>
              </w:rPr>
              <w:t>2021</w:t>
            </w:r>
            <w:r>
              <w:rPr>
                <w:rFonts w:hint="eastAsia"/>
                <w:sz w:val="28"/>
                <w:szCs w:val="28"/>
              </w:rPr>
              <w:t>年</w:t>
            </w:r>
            <w:r>
              <w:rPr>
                <w:rFonts w:hint="eastAsia"/>
                <w:sz w:val="28"/>
                <w:szCs w:val="28"/>
              </w:rPr>
              <w:t>10</w:t>
            </w:r>
            <w:r>
              <w:rPr>
                <w:rFonts w:hint="eastAsia"/>
                <w:sz w:val="28"/>
                <w:szCs w:val="28"/>
              </w:rPr>
              <w:t>月，湖南普通高校青年骨干教师</w:t>
            </w:r>
            <w:r>
              <w:rPr>
                <w:rFonts w:hint="eastAsia"/>
                <w:sz w:val="28"/>
                <w:szCs w:val="28"/>
              </w:rPr>
              <w:t>(</w:t>
            </w:r>
            <w:r>
              <w:rPr>
                <w:rFonts w:hint="eastAsia"/>
                <w:sz w:val="28"/>
                <w:szCs w:val="28"/>
              </w:rPr>
              <w:t>已验收</w:t>
            </w:r>
            <w:r>
              <w:rPr>
                <w:rFonts w:hint="eastAsia"/>
                <w:sz w:val="28"/>
                <w:szCs w:val="28"/>
              </w:rPr>
              <w:t>)</w:t>
            </w:r>
            <w:r>
              <w:rPr>
                <w:rFonts w:hint="eastAsia"/>
                <w:sz w:val="28"/>
                <w:szCs w:val="28"/>
              </w:rPr>
              <w:t>，湖南省教育厅，计</w:t>
            </w:r>
            <w:r>
              <w:rPr>
                <w:rFonts w:hint="eastAsia"/>
                <w:sz w:val="28"/>
                <w:szCs w:val="28"/>
              </w:rPr>
              <w:t>12</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P12)</w:t>
            </w:r>
          </w:p>
          <w:p w14:paraId="7C6890B8" w14:textId="77777777" w:rsidR="002B07EF" w:rsidRDefault="00000000">
            <w:pPr>
              <w:adjustRightInd w:val="0"/>
              <w:snapToGrid w:val="0"/>
              <w:spacing w:line="460" w:lineRule="exact"/>
              <w:rPr>
                <w:b/>
                <w:bCs/>
                <w:color w:val="0070C0"/>
                <w:sz w:val="28"/>
                <w:szCs w:val="28"/>
              </w:rPr>
            </w:pPr>
            <w:r>
              <w:rPr>
                <w:rFonts w:hint="eastAsia"/>
                <w:b/>
                <w:bCs/>
                <w:sz w:val="28"/>
                <w:szCs w:val="28"/>
              </w:rPr>
              <w:t xml:space="preserve">2. </w:t>
            </w:r>
            <w:r>
              <w:rPr>
                <w:rFonts w:hint="eastAsia"/>
                <w:sz w:val="28"/>
                <w:szCs w:val="28"/>
              </w:rPr>
              <w:t>2024</w:t>
            </w:r>
            <w:r>
              <w:rPr>
                <w:rFonts w:hint="eastAsia"/>
                <w:sz w:val="28"/>
                <w:szCs w:val="28"/>
              </w:rPr>
              <w:t>年</w:t>
            </w:r>
            <w:r>
              <w:rPr>
                <w:rFonts w:hint="eastAsia"/>
                <w:sz w:val="28"/>
                <w:szCs w:val="28"/>
              </w:rPr>
              <w:t>9</w:t>
            </w:r>
            <w:r>
              <w:rPr>
                <w:rFonts w:hint="eastAsia"/>
                <w:sz w:val="28"/>
                <w:szCs w:val="28"/>
              </w:rPr>
              <w:t>月，湖南普通高等学校优秀国内访问学者</w:t>
            </w:r>
            <w:r>
              <w:rPr>
                <w:rFonts w:hint="eastAsia"/>
                <w:sz w:val="28"/>
                <w:szCs w:val="28"/>
              </w:rPr>
              <w:t>(</w:t>
            </w:r>
            <w:r>
              <w:rPr>
                <w:rFonts w:hint="eastAsia"/>
                <w:sz w:val="28"/>
                <w:szCs w:val="28"/>
              </w:rPr>
              <w:t>中南大学</w:t>
            </w:r>
            <w:r>
              <w:rPr>
                <w:rFonts w:hint="eastAsia"/>
                <w:sz w:val="28"/>
                <w:szCs w:val="28"/>
              </w:rPr>
              <w:t>)</w:t>
            </w:r>
            <w:r>
              <w:rPr>
                <w:rFonts w:hint="eastAsia"/>
                <w:sz w:val="28"/>
                <w:szCs w:val="28"/>
              </w:rPr>
              <w:t>，湖南省教育厅</w:t>
            </w:r>
            <w:r>
              <w:rPr>
                <w:rFonts w:hint="eastAsia"/>
                <w:sz w:val="28"/>
                <w:szCs w:val="28"/>
              </w:rPr>
              <w:t>/</w:t>
            </w:r>
            <w:r>
              <w:rPr>
                <w:rFonts w:hint="eastAsia"/>
                <w:sz w:val="28"/>
                <w:szCs w:val="28"/>
              </w:rPr>
              <w:t>湖南省高等学校师资培训中心，计</w:t>
            </w:r>
            <w:r>
              <w:rPr>
                <w:rFonts w:hint="eastAsia"/>
                <w:sz w:val="28"/>
                <w:szCs w:val="28"/>
              </w:rPr>
              <w:t>12</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P15)</w:t>
            </w:r>
          </w:p>
          <w:p w14:paraId="45B5723A" w14:textId="77777777" w:rsidR="002B07EF" w:rsidRDefault="00000000">
            <w:pPr>
              <w:adjustRightInd w:val="0"/>
              <w:snapToGrid w:val="0"/>
              <w:spacing w:line="460" w:lineRule="exact"/>
              <w:rPr>
                <w:sz w:val="28"/>
                <w:szCs w:val="28"/>
              </w:rPr>
            </w:pPr>
            <w:r>
              <w:rPr>
                <w:rFonts w:hint="eastAsia"/>
                <w:b/>
                <w:bCs/>
                <w:sz w:val="28"/>
                <w:szCs w:val="28"/>
              </w:rPr>
              <w:t xml:space="preserve">3. </w:t>
            </w:r>
            <w:r>
              <w:rPr>
                <w:rFonts w:hint="eastAsia"/>
                <w:sz w:val="28"/>
                <w:szCs w:val="28"/>
              </w:rPr>
              <w:t>2020</w:t>
            </w:r>
            <w:r>
              <w:rPr>
                <w:rFonts w:hint="eastAsia"/>
                <w:sz w:val="28"/>
                <w:szCs w:val="28"/>
              </w:rPr>
              <w:t>年</w:t>
            </w:r>
            <w:r>
              <w:rPr>
                <w:rFonts w:hint="eastAsia"/>
                <w:sz w:val="28"/>
                <w:szCs w:val="28"/>
              </w:rPr>
              <w:t>9</w:t>
            </w:r>
            <w:r>
              <w:rPr>
                <w:rFonts w:hint="eastAsia"/>
                <w:sz w:val="28"/>
                <w:szCs w:val="28"/>
              </w:rPr>
              <w:t>月，湖南普通高等学校国内访问学者</w:t>
            </w:r>
            <w:r>
              <w:rPr>
                <w:rFonts w:hint="eastAsia"/>
                <w:sz w:val="28"/>
                <w:szCs w:val="28"/>
              </w:rPr>
              <w:t>(</w:t>
            </w:r>
            <w:r>
              <w:rPr>
                <w:rFonts w:hint="eastAsia"/>
                <w:sz w:val="28"/>
                <w:szCs w:val="28"/>
              </w:rPr>
              <w:t>中南大学</w:t>
            </w:r>
            <w:r>
              <w:rPr>
                <w:rFonts w:hint="eastAsia"/>
                <w:sz w:val="28"/>
                <w:szCs w:val="28"/>
              </w:rPr>
              <w:t>)</w:t>
            </w:r>
            <w:r>
              <w:rPr>
                <w:rFonts w:hint="eastAsia"/>
                <w:sz w:val="28"/>
                <w:szCs w:val="28"/>
              </w:rPr>
              <w:t>，湖南省教育厅，计</w:t>
            </w:r>
            <w:r>
              <w:rPr>
                <w:rFonts w:hint="eastAsia"/>
                <w:sz w:val="28"/>
                <w:szCs w:val="28"/>
              </w:rPr>
              <w:t>12</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P18)</w:t>
            </w:r>
            <w:r>
              <w:rPr>
                <w:sz w:val="28"/>
                <w:szCs w:val="28"/>
              </w:rPr>
              <w:t xml:space="preserve"> </w:t>
            </w:r>
          </w:p>
        </w:tc>
        <w:tc>
          <w:tcPr>
            <w:tcW w:w="709" w:type="dxa"/>
            <w:vAlign w:val="center"/>
          </w:tcPr>
          <w:p w14:paraId="0068EE75" w14:textId="77777777" w:rsidR="002B07EF" w:rsidRDefault="00000000">
            <w:pPr>
              <w:adjustRightInd w:val="0"/>
              <w:snapToGrid w:val="0"/>
              <w:spacing w:line="276" w:lineRule="auto"/>
              <w:jc w:val="center"/>
              <w:rPr>
                <w:sz w:val="28"/>
                <w:szCs w:val="28"/>
              </w:rPr>
            </w:pPr>
            <w:r>
              <w:rPr>
                <w:rFonts w:hint="eastAsia"/>
                <w:sz w:val="28"/>
                <w:szCs w:val="28"/>
              </w:rPr>
              <w:t>36</w:t>
            </w:r>
          </w:p>
        </w:tc>
        <w:tc>
          <w:tcPr>
            <w:tcW w:w="850" w:type="dxa"/>
            <w:vAlign w:val="center"/>
          </w:tcPr>
          <w:p w14:paraId="1D01416D"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47248124" w14:textId="77777777" w:rsidR="002B07EF" w:rsidRDefault="002B07EF">
            <w:pPr>
              <w:adjustRightInd w:val="0"/>
              <w:snapToGrid w:val="0"/>
              <w:spacing w:line="276" w:lineRule="auto"/>
              <w:jc w:val="center"/>
              <w:rPr>
                <w:szCs w:val="21"/>
              </w:rPr>
            </w:pPr>
          </w:p>
        </w:tc>
      </w:tr>
      <w:tr w:rsidR="002B07EF" w14:paraId="31D36C53" w14:textId="77777777">
        <w:trPr>
          <w:trHeight w:val="848"/>
        </w:trPr>
        <w:tc>
          <w:tcPr>
            <w:tcW w:w="646" w:type="dxa"/>
            <w:vMerge/>
            <w:vAlign w:val="center"/>
          </w:tcPr>
          <w:p w14:paraId="4AF4DF1B" w14:textId="77777777" w:rsidR="002B07EF" w:rsidRDefault="002B07EF">
            <w:pPr>
              <w:adjustRightInd w:val="0"/>
              <w:snapToGrid w:val="0"/>
              <w:spacing w:line="276" w:lineRule="auto"/>
              <w:jc w:val="center"/>
              <w:rPr>
                <w:b/>
                <w:szCs w:val="21"/>
              </w:rPr>
            </w:pPr>
          </w:p>
        </w:tc>
        <w:tc>
          <w:tcPr>
            <w:tcW w:w="1163" w:type="dxa"/>
            <w:vAlign w:val="center"/>
          </w:tcPr>
          <w:p w14:paraId="500FCCA3" w14:textId="77777777" w:rsidR="002B07EF" w:rsidRDefault="00000000">
            <w:pPr>
              <w:adjustRightInd w:val="0"/>
              <w:snapToGrid w:val="0"/>
              <w:spacing w:line="400" w:lineRule="exact"/>
              <w:jc w:val="center"/>
              <w:rPr>
                <w:sz w:val="28"/>
                <w:szCs w:val="28"/>
              </w:rPr>
            </w:pPr>
            <w:r>
              <w:rPr>
                <w:rFonts w:hint="eastAsia"/>
                <w:sz w:val="28"/>
                <w:szCs w:val="28"/>
              </w:rPr>
              <w:t>1-2</w:t>
            </w:r>
          </w:p>
        </w:tc>
        <w:tc>
          <w:tcPr>
            <w:tcW w:w="16018" w:type="dxa"/>
            <w:gridSpan w:val="10"/>
            <w:vAlign w:val="center"/>
          </w:tcPr>
          <w:p w14:paraId="7FF19BDE" w14:textId="77777777" w:rsidR="002B07EF" w:rsidRDefault="00000000">
            <w:pPr>
              <w:adjustRightInd w:val="0"/>
              <w:snapToGrid w:val="0"/>
              <w:spacing w:line="460" w:lineRule="exact"/>
              <w:rPr>
                <w:sz w:val="28"/>
                <w:szCs w:val="28"/>
              </w:rPr>
            </w:pPr>
            <w:r>
              <w:rPr>
                <w:rFonts w:hint="eastAsia"/>
                <w:b/>
                <w:bCs/>
                <w:sz w:val="28"/>
                <w:szCs w:val="28"/>
              </w:rPr>
              <w:t xml:space="preserve">1. </w:t>
            </w:r>
            <w:r>
              <w:rPr>
                <w:sz w:val="28"/>
                <w:szCs w:val="28"/>
              </w:rPr>
              <w:t>2022</w:t>
            </w:r>
            <w:r>
              <w:rPr>
                <w:rFonts w:hint="eastAsia"/>
                <w:sz w:val="28"/>
                <w:szCs w:val="28"/>
              </w:rPr>
              <w:t>年</w:t>
            </w:r>
            <w:r>
              <w:rPr>
                <w:rFonts w:hint="eastAsia"/>
                <w:sz w:val="28"/>
                <w:szCs w:val="28"/>
              </w:rPr>
              <w:t>1</w:t>
            </w:r>
            <w:r>
              <w:rPr>
                <w:rFonts w:hint="eastAsia"/>
                <w:sz w:val="28"/>
                <w:szCs w:val="28"/>
              </w:rPr>
              <w:t>月</w:t>
            </w:r>
            <w:r>
              <w:rPr>
                <w:rFonts w:hint="eastAsia"/>
                <w:sz w:val="28"/>
                <w:szCs w:val="28"/>
              </w:rPr>
              <w:t>28</w:t>
            </w:r>
            <w:r>
              <w:rPr>
                <w:rFonts w:hint="eastAsia"/>
                <w:sz w:val="28"/>
                <w:szCs w:val="28"/>
              </w:rPr>
              <w:t>日，湖南网络工程职业学院：以赛促教结硕果</w:t>
            </w:r>
            <w:r>
              <w:rPr>
                <w:rFonts w:hint="eastAsia"/>
                <w:sz w:val="28"/>
                <w:szCs w:val="28"/>
              </w:rPr>
              <w:t xml:space="preserve"> </w:t>
            </w:r>
            <w:r>
              <w:rPr>
                <w:rFonts w:hint="eastAsia"/>
                <w:sz w:val="28"/>
                <w:szCs w:val="28"/>
              </w:rPr>
              <w:t>教师合力展风采，红网，计</w:t>
            </w:r>
            <w:r>
              <w:rPr>
                <w:rFonts w:hint="eastAsia"/>
                <w:sz w:val="28"/>
                <w:szCs w:val="28"/>
              </w:rPr>
              <w:t>12</w:t>
            </w:r>
            <w:r>
              <w:rPr>
                <w:rFonts w:hint="eastAsia"/>
                <w:sz w:val="28"/>
                <w:szCs w:val="28"/>
              </w:rPr>
              <w:t>分</w:t>
            </w:r>
            <w:r>
              <w:rPr>
                <w:sz w:val="28"/>
                <w:szCs w:val="28"/>
              </w:rPr>
              <w:t>；</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P23)</w:t>
            </w:r>
          </w:p>
        </w:tc>
        <w:tc>
          <w:tcPr>
            <w:tcW w:w="709" w:type="dxa"/>
            <w:vAlign w:val="center"/>
          </w:tcPr>
          <w:p w14:paraId="3E8B912A" w14:textId="77777777" w:rsidR="002B07EF" w:rsidRDefault="00000000">
            <w:pPr>
              <w:adjustRightInd w:val="0"/>
              <w:snapToGrid w:val="0"/>
              <w:spacing w:line="276" w:lineRule="auto"/>
              <w:jc w:val="center"/>
              <w:rPr>
                <w:sz w:val="28"/>
                <w:szCs w:val="28"/>
              </w:rPr>
            </w:pPr>
            <w:r>
              <w:rPr>
                <w:rFonts w:hint="eastAsia"/>
                <w:sz w:val="28"/>
                <w:szCs w:val="28"/>
              </w:rPr>
              <w:t>12</w:t>
            </w:r>
          </w:p>
        </w:tc>
        <w:tc>
          <w:tcPr>
            <w:tcW w:w="850" w:type="dxa"/>
            <w:vAlign w:val="center"/>
          </w:tcPr>
          <w:p w14:paraId="793DFA70"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7116DB54" w14:textId="77777777" w:rsidR="002B07EF" w:rsidRDefault="002B07EF">
            <w:pPr>
              <w:adjustRightInd w:val="0"/>
              <w:snapToGrid w:val="0"/>
              <w:spacing w:line="276" w:lineRule="auto"/>
              <w:jc w:val="center"/>
              <w:rPr>
                <w:szCs w:val="21"/>
              </w:rPr>
            </w:pPr>
          </w:p>
        </w:tc>
      </w:tr>
      <w:tr w:rsidR="002B07EF" w14:paraId="4D6DD60F" w14:textId="77777777">
        <w:trPr>
          <w:trHeight w:val="973"/>
        </w:trPr>
        <w:tc>
          <w:tcPr>
            <w:tcW w:w="646" w:type="dxa"/>
            <w:vMerge/>
            <w:vAlign w:val="center"/>
          </w:tcPr>
          <w:p w14:paraId="748D1870" w14:textId="77777777" w:rsidR="002B07EF" w:rsidRDefault="002B07EF">
            <w:pPr>
              <w:adjustRightInd w:val="0"/>
              <w:snapToGrid w:val="0"/>
              <w:spacing w:line="276" w:lineRule="auto"/>
              <w:jc w:val="center"/>
              <w:rPr>
                <w:b/>
                <w:szCs w:val="21"/>
              </w:rPr>
            </w:pPr>
          </w:p>
        </w:tc>
        <w:tc>
          <w:tcPr>
            <w:tcW w:w="1163" w:type="dxa"/>
            <w:vAlign w:val="center"/>
          </w:tcPr>
          <w:p w14:paraId="4250F0D2" w14:textId="77777777" w:rsidR="002B07EF" w:rsidRDefault="00000000">
            <w:pPr>
              <w:adjustRightInd w:val="0"/>
              <w:snapToGrid w:val="0"/>
              <w:spacing w:line="400" w:lineRule="exact"/>
              <w:jc w:val="center"/>
              <w:rPr>
                <w:sz w:val="28"/>
                <w:szCs w:val="28"/>
              </w:rPr>
            </w:pPr>
            <w:r>
              <w:rPr>
                <w:rFonts w:hint="eastAsia"/>
                <w:sz w:val="28"/>
                <w:szCs w:val="28"/>
              </w:rPr>
              <w:t>1-3</w:t>
            </w:r>
          </w:p>
        </w:tc>
        <w:tc>
          <w:tcPr>
            <w:tcW w:w="16018" w:type="dxa"/>
            <w:gridSpan w:val="10"/>
            <w:vAlign w:val="center"/>
          </w:tcPr>
          <w:p w14:paraId="7146EC7D"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2021</w:t>
            </w:r>
            <w:r>
              <w:rPr>
                <w:rFonts w:hint="eastAsia"/>
                <w:sz w:val="28"/>
                <w:szCs w:val="28"/>
              </w:rPr>
              <w:t>年</w:t>
            </w:r>
            <w:r>
              <w:rPr>
                <w:rFonts w:hint="eastAsia"/>
                <w:sz w:val="28"/>
                <w:szCs w:val="28"/>
              </w:rPr>
              <w:t>7</w:t>
            </w:r>
            <w:r>
              <w:rPr>
                <w:rFonts w:hint="eastAsia"/>
                <w:sz w:val="28"/>
                <w:szCs w:val="28"/>
              </w:rPr>
              <w:t>月，优秀共产党员，湖南开放大学，计</w:t>
            </w:r>
            <w:r>
              <w:rPr>
                <w:rFonts w:hint="eastAsia"/>
                <w:sz w:val="28"/>
                <w:szCs w:val="28"/>
              </w:rPr>
              <w:t>1</w:t>
            </w:r>
            <w:r>
              <w:rPr>
                <w:rFonts w:hint="eastAsia"/>
                <w:sz w:val="28"/>
                <w:szCs w:val="28"/>
              </w:rPr>
              <w:t>分；</w:t>
            </w:r>
          </w:p>
          <w:p w14:paraId="195FBA70"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2024</w:t>
            </w:r>
            <w:r>
              <w:rPr>
                <w:rFonts w:hint="eastAsia"/>
                <w:sz w:val="28"/>
                <w:szCs w:val="28"/>
              </w:rPr>
              <w:t>年</w:t>
            </w:r>
            <w:r>
              <w:rPr>
                <w:rFonts w:hint="eastAsia"/>
                <w:sz w:val="28"/>
                <w:szCs w:val="28"/>
              </w:rPr>
              <w:t>7</w:t>
            </w:r>
            <w:r>
              <w:rPr>
                <w:rFonts w:hint="eastAsia"/>
                <w:sz w:val="28"/>
                <w:szCs w:val="28"/>
              </w:rPr>
              <w:t>月，优秀共产党员，湖南开放大学，计</w:t>
            </w:r>
            <w:r>
              <w:rPr>
                <w:rFonts w:hint="eastAsia"/>
                <w:sz w:val="28"/>
                <w:szCs w:val="28"/>
              </w:rPr>
              <w:t>1</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P26)</w:t>
            </w:r>
          </w:p>
        </w:tc>
        <w:tc>
          <w:tcPr>
            <w:tcW w:w="709" w:type="dxa"/>
            <w:vAlign w:val="center"/>
          </w:tcPr>
          <w:p w14:paraId="650AE249" w14:textId="77777777" w:rsidR="002B07EF" w:rsidRDefault="00000000">
            <w:pPr>
              <w:adjustRightInd w:val="0"/>
              <w:snapToGrid w:val="0"/>
              <w:spacing w:line="276" w:lineRule="auto"/>
              <w:jc w:val="center"/>
              <w:rPr>
                <w:sz w:val="28"/>
                <w:szCs w:val="28"/>
              </w:rPr>
            </w:pPr>
            <w:r>
              <w:rPr>
                <w:rFonts w:hint="eastAsia"/>
                <w:sz w:val="28"/>
                <w:szCs w:val="28"/>
              </w:rPr>
              <w:t>2</w:t>
            </w:r>
          </w:p>
        </w:tc>
        <w:tc>
          <w:tcPr>
            <w:tcW w:w="850" w:type="dxa"/>
            <w:vAlign w:val="center"/>
          </w:tcPr>
          <w:p w14:paraId="50B7C8BD" w14:textId="77777777" w:rsidR="002B07EF" w:rsidRDefault="00000000">
            <w:pPr>
              <w:adjustRightInd w:val="0"/>
              <w:snapToGrid w:val="0"/>
              <w:spacing w:line="276" w:lineRule="auto"/>
              <w:jc w:val="center"/>
              <w:rPr>
                <w:szCs w:val="21"/>
              </w:rPr>
            </w:pPr>
            <w:r>
              <w:rPr>
                <w:rFonts w:hint="eastAsia"/>
                <w:szCs w:val="21"/>
              </w:rPr>
              <w:t>2</w:t>
            </w:r>
          </w:p>
        </w:tc>
        <w:tc>
          <w:tcPr>
            <w:tcW w:w="1764" w:type="dxa"/>
            <w:vAlign w:val="center"/>
          </w:tcPr>
          <w:p w14:paraId="3F0DC3A6" w14:textId="77777777" w:rsidR="002B07EF" w:rsidRDefault="002B07EF">
            <w:pPr>
              <w:adjustRightInd w:val="0"/>
              <w:snapToGrid w:val="0"/>
              <w:spacing w:line="276" w:lineRule="auto"/>
              <w:jc w:val="center"/>
              <w:rPr>
                <w:szCs w:val="21"/>
              </w:rPr>
            </w:pPr>
          </w:p>
        </w:tc>
      </w:tr>
      <w:tr w:rsidR="002B07EF" w14:paraId="42812280" w14:textId="77777777">
        <w:trPr>
          <w:trHeight w:val="691"/>
        </w:trPr>
        <w:tc>
          <w:tcPr>
            <w:tcW w:w="646" w:type="dxa"/>
            <w:vMerge/>
            <w:vAlign w:val="center"/>
          </w:tcPr>
          <w:p w14:paraId="0CE807CA" w14:textId="77777777" w:rsidR="002B07EF" w:rsidRDefault="002B07EF">
            <w:pPr>
              <w:adjustRightInd w:val="0"/>
              <w:snapToGrid w:val="0"/>
              <w:spacing w:line="276" w:lineRule="auto"/>
              <w:jc w:val="center"/>
              <w:rPr>
                <w:b/>
                <w:szCs w:val="21"/>
              </w:rPr>
            </w:pPr>
          </w:p>
        </w:tc>
        <w:tc>
          <w:tcPr>
            <w:tcW w:w="1163" w:type="dxa"/>
            <w:vAlign w:val="center"/>
          </w:tcPr>
          <w:p w14:paraId="7084A0CB" w14:textId="77777777" w:rsidR="002B07EF" w:rsidRDefault="00000000">
            <w:pPr>
              <w:adjustRightInd w:val="0"/>
              <w:snapToGrid w:val="0"/>
              <w:spacing w:line="276" w:lineRule="auto"/>
              <w:jc w:val="center"/>
              <w:rPr>
                <w:sz w:val="28"/>
                <w:szCs w:val="28"/>
              </w:rPr>
            </w:pPr>
            <w:r>
              <w:rPr>
                <w:rFonts w:hint="eastAsia"/>
                <w:sz w:val="28"/>
                <w:szCs w:val="28"/>
              </w:rPr>
              <w:t>1-4</w:t>
            </w:r>
          </w:p>
        </w:tc>
        <w:tc>
          <w:tcPr>
            <w:tcW w:w="16018" w:type="dxa"/>
            <w:gridSpan w:val="10"/>
            <w:vAlign w:val="center"/>
          </w:tcPr>
          <w:p w14:paraId="6221E850" w14:textId="77777777" w:rsidR="002B07EF" w:rsidRDefault="00000000">
            <w:pPr>
              <w:adjustRightInd w:val="0"/>
              <w:snapToGrid w:val="0"/>
              <w:spacing w:line="460" w:lineRule="exact"/>
              <w:rPr>
                <w:sz w:val="28"/>
                <w:szCs w:val="28"/>
              </w:rPr>
            </w:pPr>
            <w:r>
              <w:rPr>
                <w:rFonts w:hint="eastAsia"/>
                <w:sz w:val="28"/>
                <w:szCs w:val="28"/>
              </w:rPr>
              <w:t>无</w:t>
            </w:r>
          </w:p>
        </w:tc>
        <w:tc>
          <w:tcPr>
            <w:tcW w:w="709" w:type="dxa"/>
            <w:vAlign w:val="center"/>
          </w:tcPr>
          <w:p w14:paraId="6A3870F4" w14:textId="77777777" w:rsidR="002B07EF" w:rsidRDefault="002B07EF">
            <w:pPr>
              <w:adjustRightInd w:val="0"/>
              <w:snapToGrid w:val="0"/>
              <w:spacing w:line="276" w:lineRule="auto"/>
              <w:jc w:val="center"/>
              <w:rPr>
                <w:sz w:val="28"/>
                <w:szCs w:val="28"/>
              </w:rPr>
            </w:pPr>
          </w:p>
        </w:tc>
        <w:tc>
          <w:tcPr>
            <w:tcW w:w="850" w:type="dxa"/>
            <w:vAlign w:val="center"/>
          </w:tcPr>
          <w:p w14:paraId="26B31B33"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4B529384" w14:textId="77777777" w:rsidR="002B07EF" w:rsidRDefault="002B07EF">
            <w:pPr>
              <w:adjustRightInd w:val="0"/>
              <w:snapToGrid w:val="0"/>
              <w:spacing w:line="276" w:lineRule="auto"/>
              <w:jc w:val="center"/>
              <w:rPr>
                <w:szCs w:val="21"/>
              </w:rPr>
            </w:pPr>
          </w:p>
        </w:tc>
      </w:tr>
      <w:tr w:rsidR="002B07EF" w14:paraId="4F9EA966" w14:textId="77777777">
        <w:trPr>
          <w:trHeight w:val="644"/>
        </w:trPr>
        <w:tc>
          <w:tcPr>
            <w:tcW w:w="646" w:type="dxa"/>
            <w:vMerge/>
            <w:vAlign w:val="center"/>
          </w:tcPr>
          <w:p w14:paraId="2C5C143E" w14:textId="77777777" w:rsidR="002B07EF" w:rsidRDefault="002B07EF">
            <w:pPr>
              <w:adjustRightInd w:val="0"/>
              <w:snapToGrid w:val="0"/>
              <w:spacing w:line="276" w:lineRule="auto"/>
              <w:jc w:val="center"/>
              <w:rPr>
                <w:b/>
                <w:szCs w:val="21"/>
              </w:rPr>
            </w:pPr>
          </w:p>
        </w:tc>
        <w:tc>
          <w:tcPr>
            <w:tcW w:w="1163" w:type="dxa"/>
            <w:vAlign w:val="center"/>
          </w:tcPr>
          <w:p w14:paraId="2A3FE5DD" w14:textId="77777777" w:rsidR="002B07EF" w:rsidRDefault="00000000">
            <w:pPr>
              <w:adjustRightInd w:val="0"/>
              <w:snapToGrid w:val="0"/>
              <w:spacing w:line="276" w:lineRule="auto"/>
              <w:jc w:val="center"/>
              <w:rPr>
                <w:sz w:val="28"/>
                <w:szCs w:val="28"/>
              </w:rPr>
            </w:pPr>
            <w:r>
              <w:rPr>
                <w:rFonts w:hint="eastAsia"/>
                <w:sz w:val="28"/>
                <w:szCs w:val="28"/>
              </w:rPr>
              <w:t>1-5</w:t>
            </w:r>
          </w:p>
        </w:tc>
        <w:tc>
          <w:tcPr>
            <w:tcW w:w="16018" w:type="dxa"/>
            <w:gridSpan w:val="10"/>
            <w:vAlign w:val="center"/>
          </w:tcPr>
          <w:p w14:paraId="46483418" w14:textId="77777777" w:rsidR="002B07EF" w:rsidRDefault="00000000">
            <w:pPr>
              <w:adjustRightInd w:val="0"/>
              <w:snapToGrid w:val="0"/>
              <w:spacing w:line="460" w:lineRule="exact"/>
              <w:rPr>
                <w:sz w:val="28"/>
                <w:szCs w:val="28"/>
              </w:rPr>
            </w:pPr>
            <w:r>
              <w:rPr>
                <w:rFonts w:hint="eastAsia"/>
                <w:sz w:val="28"/>
                <w:szCs w:val="28"/>
              </w:rPr>
              <w:t>无</w:t>
            </w:r>
          </w:p>
        </w:tc>
        <w:tc>
          <w:tcPr>
            <w:tcW w:w="709" w:type="dxa"/>
            <w:vAlign w:val="center"/>
          </w:tcPr>
          <w:p w14:paraId="43FCF60C" w14:textId="77777777" w:rsidR="002B07EF" w:rsidRDefault="002B07EF">
            <w:pPr>
              <w:adjustRightInd w:val="0"/>
              <w:snapToGrid w:val="0"/>
              <w:spacing w:line="276" w:lineRule="auto"/>
              <w:jc w:val="center"/>
              <w:rPr>
                <w:sz w:val="28"/>
                <w:szCs w:val="28"/>
              </w:rPr>
            </w:pPr>
          </w:p>
        </w:tc>
        <w:tc>
          <w:tcPr>
            <w:tcW w:w="850" w:type="dxa"/>
            <w:vAlign w:val="center"/>
          </w:tcPr>
          <w:p w14:paraId="7017800D"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035A20DD" w14:textId="77777777" w:rsidR="002B07EF" w:rsidRDefault="002B07EF">
            <w:pPr>
              <w:adjustRightInd w:val="0"/>
              <w:snapToGrid w:val="0"/>
              <w:spacing w:line="276" w:lineRule="auto"/>
              <w:jc w:val="center"/>
              <w:rPr>
                <w:szCs w:val="21"/>
              </w:rPr>
            </w:pPr>
          </w:p>
        </w:tc>
      </w:tr>
      <w:tr w:rsidR="002B07EF" w14:paraId="031389A7" w14:textId="77777777">
        <w:trPr>
          <w:trHeight w:val="976"/>
        </w:trPr>
        <w:tc>
          <w:tcPr>
            <w:tcW w:w="646" w:type="dxa"/>
            <w:vMerge/>
            <w:vAlign w:val="center"/>
          </w:tcPr>
          <w:p w14:paraId="6C168EA1" w14:textId="77777777" w:rsidR="002B07EF" w:rsidRDefault="002B07EF">
            <w:pPr>
              <w:adjustRightInd w:val="0"/>
              <w:snapToGrid w:val="0"/>
              <w:spacing w:line="276" w:lineRule="auto"/>
              <w:jc w:val="center"/>
              <w:rPr>
                <w:b/>
                <w:szCs w:val="21"/>
              </w:rPr>
            </w:pPr>
          </w:p>
        </w:tc>
        <w:tc>
          <w:tcPr>
            <w:tcW w:w="1163" w:type="dxa"/>
            <w:vAlign w:val="center"/>
          </w:tcPr>
          <w:p w14:paraId="5D939316" w14:textId="77777777" w:rsidR="002B07EF" w:rsidRDefault="00000000">
            <w:pPr>
              <w:adjustRightInd w:val="0"/>
              <w:snapToGrid w:val="0"/>
              <w:spacing w:line="276" w:lineRule="auto"/>
              <w:jc w:val="center"/>
              <w:rPr>
                <w:sz w:val="28"/>
                <w:szCs w:val="28"/>
              </w:rPr>
            </w:pPr>
            <w:r>
              <w:rPr>
                <w:rFonts w:hint="eastAsia"/>
                <w:sz w:val="28"/>
                <w:szCs w:val="28"/>
              </w:rPr>
              <w:t>1-6</w:t>
            </w:r>
          </w:p>
          <w:p w14:paraId="2A723F12" w14:textId="77777777" w:rsidR="002B07EF" w:rsidRDefault="00000000">
            <w:pPr>
              <w:adjustRightInd w:val="0"/>
              <w:snapToGrid w:val="0"/>
              <w:spacing w:line="276" w:lineRule="auto"/>
              <w:jc w:val="center"/>
              <w:rPr>
                <w:sz w:val="24"/>
              </w:rPr>
            </w:pPr>
            <w:r>
              <w:rPr>
                <w:rFonts w:hint="eastAsia"/>
                <w:sz w:val="18"/>
                <w:szCs w:val="18"/>
              </w:rPr>
              <w:t>（满分</w:t>
            </w:r>
            <w:r>
              <w:rPr>
                <w:rFonts w:hint="eastAsia"/>
                <w:sz w:val="18"/>
                <w:szCs w:val="18"/>
              </w:rPr>
              <w:t>5</w:t>
            </w:r>
            <w:r>
              <w:rPr>
                <w:rFonts w:hint="eastAsia"/>
                <w:sz w:val="18"/>
                <w:szCs w:val="18"/>
              </w:rPr>
              <w:t>分）</w:t>
            </w:r>
          </w:p>
        </w:tc>
        <w:tc>
          <w:tcPr>
            <w:tcW w:w="16018" w:type="dxa"/>
            <w:gridSpan w:val="10"/>
            <w:vAlign w:val="center"/>
          </w:tcPr>
          <w:p w14:paraId="1B7495EB"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2023</w:t>
            </w:r>
            <w:r>
              <w:rPr>
                <w:rFonts w:hint="eastAsia"/>
                <w:sz w:val="28"/>
                <w:szCs w:val="28"/>
              </w:rPr>
              <w:t>年年度考核优秀，计</w:t>
            </w:r>
            <w:r>
              <w:rPr>
                <w:rFonts w:hint="eastAsia"/>
                <w:sz w:val="28"/>
                <w:szCs w:val="28"/>
              </w:rPr>
              <w:t>1</w:t>
            </w:r>
            <w:r>
              <w:rPr>
                <w:rFonts w:hint="eastAsia"/>
                <w:sz w:val="28"/>
                <w:szCs w:val="28"/>
              </w:rPr>
              <w:t>分；</w:t>
            </w:r>
          </w:p>
          <w:p w14:paraId="5771B80E"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2024</w:t>
            </w:r>
            <w:r>
              <w:rPr>
                <w:rFonts w:hint="eastAsia"/>
                <w:sz w:val="28"/>
                <w:szCs w:val="28"/>
              </w:rPr>
              <w:t>年年度考核优秀，计</w:t>
            </w:r>
            <w:r>
              <w:rPr>
                <w:rFonts w:hint="eastAsia"/>
                <w:sz w:val="28"/>
                <w:szCs w:val="28"/>
              </w:rPr>
              <w:t>1</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P28)</w:t>
            </w:r>
          </w:p>
        </w:tc>
        <w:tc>
          <w:tcPr>
            <w:tcW w:w="709" w:type="dxa"/>
            <w:vAlign w:val="center"/>
          </w:tcPr>
          <w:p w14:paraId="6BE6B37D" w14:textId="77777777" w:rsidR="002B07EF" w:rsidRDefault="00000000">
            <w:pPr>
              <w:adjustRightInd w:val="0"/>
              <w:snapToGrid w:val="0"/>
              <w:spacing w:line="276" w:lineRule="auto"/>
              <w:jc w:val="center"/>
              <w:rPr>
                <w:sz w:val="28"/>
                <w:szCs w:val="28"/>
              </w:rPr>
            </w:pPr>
            <w:r>
              <w:rPr>
                <w:rFonts w:hint="eastAsia"/>
                <w:sz w:val="28"/>
                <w:szCs w:val="28"/>
              </w:rPr>
              <w:t>2</w:t>
            </w:r>
          </w:p>
        </w:tc>
        <w:tc>
          <w:tcPr>
            <w:tcW w:w="850" w:type="dxa"/>
            <w:vAlign w:val="center"/>
          </w:tcPr>
          <w:p w14:paraId="3BCCA343" w14:textId="77777777" w:rsidR="002B07EF" w:rsidRDefault="00000000">
            <w:pPr>
              <w:adjustRightInd w:val="0"/>
              <w:snapToGrid w:val="0"/>
              <w:spacing w:line="276" w:lineRule="auto"/>
              <w:jc w:val="center"/>
              <w:rPr>
                <w:szCs w:val="21"/>
              </w:rPr>
            </w:pPr>
            <w:r>
              <w:rPr>
                <w:rFonts w:hint="eastAsia"/>
                <w:szCs w:val="21"/>
              </w:rPr>
              <w:t>2</w:t>
            </w:r>
          </w:p>
        </w:tc>
        <w:tc>
          <w:tcPr>
            <w:tcW w:w="1764" w:type="dxa"/>
            <w:vAlign w:val="center"/>
          </w:tcPr>
          <w:p w14:paraId="5A5FA147" w14:textId="77777777" w:rsidR="002B07EF" w:rsidRDefault="002B07EF">
            <w:pPr>
              <w:adjustRightInd w:val="0"/>
              <w:snapToGrid w:val="0"/>
              <w:spacing w:line="276" w:lineRule="auto"/>
              <w:jc w:val="center"/>
              <w:rPr>
                <w:szCs w:val="21"/>
              </w:rPr>
            </w:pPr>
          </w:p>
        </w:tc>
      </w:tr>
      <w:tr w:rsidR="002B07EF" w14:paraId="23E406CB" w14:textId="77777777">
        <w:trPr>
          <w:trHeight w:val="799"/>
        </w:trPr>
        <w:tc>
          <w:tcPr>
            <w:tcW w:w="646" w:type="dxa"/>
            <w:vMerge w:val="restart"/>
            <w:vAlign w:val="center"/>
          </w:tcPr>
          <w:p w14:paraId="77857150" w14:textId="77777777" w:rsidR="002B07EF" w:rsidRDefault="00000000">
            <w:pPr>
              <w:adjustRightInd w:val="0"/>
              <w:snapToGrid w:val="0"/>
              <w:spacing w:line="276" w:lineRule="auto"/>
              <w:jc w:val="center"/>
              <w:rPr>
                <w:b/>
                <w:sz w:val="24"/>
              </w:rPr>
            </w:pPr>
            <w:r>
              <w:rPr>
                <w:rFonts w:hint="eastAsia"/>
                <w:b/>
                <w:sz w:val="24"/>
              </w:rPr>
              <w:t>2.</w:t>
            </w:r>
          </w:p>
          <w:p w14:paraId="05EED719" w14:textId="77777777" w:rsidR="002B07EF" w:rsidRDefault="00000000">
            <w:pPr>
              <w:adjustRightInd w:val="0"/>
              <w:snapToGrid w:val="0"/>
              <w:spacing w:line="276" w:lineRule="auto"/>
              <w:jc w:val="center"/>
              <w:rPr>
                <w:b/>
                <w:sz w:val="24"/>
              </w:rPr>
            </w:pPr>
            <w:r>
              <w:rPr>
                <w:rFonts w:hint="eastAsia"/>
                <w:b/>
                <w:sz w:val="24"/>
              </w:rPr>
              <w:t>资历与学历学位</w:t>
            </w:r>
          </w:p>
        </w:tc>
        <w:tc>
          <w:tcPr>
            <w:tcW w:w="1163" w:type="dxa"/>
            <w:vAlign w:val="center"/>
          </w:tcPr>
          <w:p w14:paraId="5FD7A916" w14:textId="77777777" w:rsidR="002B07EF" w:rsidRDefault="00000000">
            <w:pPr>
              <w:adjustRightInd w:val="0"/>
              <w:snapToGrid w:val="0"/>
              <w:spacing w:line="276" w:lineRule="auto"/>
              <w:jc w:val="center"/>
              <w:rPr>
                <w:sz w:val="28"/>
                <w:szCs w:val="28"/>
              </w:rPr>
            </w:pPr>
            <w:r>
              <w:rPr>
                <w:rFonts w:hint="eastAsia"/>
                <w:sz w:val="28"/>
                <w:szCs w:val="28"/>
              </w:rPr>
              <w:t>2-1</w:t>
            </w:r>
          </w:p>
        </w:tc>
        <w:tc>
          <w:tcPr>
            <w:tcW w:w="16018" w:type="dxa"/>
            <w:gridSpan w:val="10"/>
            <w:vAlign w:val="center"/>
          </w:tcPr>
          <w:p w14:paraId="1CEDBFDB"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2015</w:t>
            </w:r>
            <w:r>
              <w:rPr>
                <w:rFonts w:hint="eastAsia"/>
                <w:sz w:val="28"/>
                <w:szCs w:val="28"/>
              </w:rPr>
              <w:t>年获重庆大学硕士学位，计</w:t>
            </w:r>
            <w:r>
              <w:rPr>
                <w:rFonts w:hint="eastAsia"/>
                <w:sz w:val="28"/>
                <w:szCs w:val="28"/>
              </w:rPr>
              <w:t>4</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P29)</w:t>
            </w:r>
          </w:p>
        </w:tc>
        <w:tc>
          <w:tcPr>
            <w:tcW w:w="709" w:type="dxa"/>
            <w:vAlign w:val="center"/>
          </w:tcPr>
          <w:p w14:paraId="0A370D9B" w14:textId="77777777" w:rsidR="002B07EF" w:rsidRDefault="00000000">
            <w:pPr>
              <w:adjustRightInd w:val="0"/>
              <w:snapToGrid w:val="0"/>
              <w:spacing w:line="276" w:lineRule="auto"/>
              <w:jc w:val="center"/>
              <w:rPr>
                <w:sz w:val="28"/>
                <w:szCs w:val="28"/>
              </w:rPr>
            </w:pPr>
            <w:r>
              <w:rPr>
                <w:rFonts w:hint="eastAsia"/>
                <w:sz w:val="28"/>
                <w:szCs w:val="28"/>
              </w:rPr>
              <w:t>4</w:t>
            </w:r>
          </w:p>
        </w:tc>
        <w:tc>
          <w:tcPr>
            <w:tcW w:w="850" w:type="dxa"/>
            <w:vAlign w:val="center"/>
          </w:tcPr>
          <w:p w14:paraId="218C385A" w14:textId="77777777" w:rsidR="002B07EF" w:rsidRDefault="00000000">
            <w:pPr>
              <w:adjustRightInd w:val="0"/>
              <w:snapToGrid w:val="0"/>
              <w:spacing w:line="276" w:lineRule="auto"/>
              <w:jc w:val="center"/>
              <w:rPr>
                <w:szCs w:val="21"/>
              </w:rPr>
            </w:pPr>
            <w:r>
              <w:rPr>
                <w:rFonts w:hint="eastAsia"/>
                <w:szCs w:val="21"/>
              </w:rPr>
              <w:t>4</w:t>
            </w:r>
          </w:p>
        </w:tc>
        <w:tc>
          <w:tcPr>
            <w:tcW w:w="1764" w:type="dxa"/>
            <w:vAlign w:val="center"/>
          </w:tcPr>
          <w:p w14:paraId="69F4AB7E" w14:textId="77777777" w:rsidR="002B07EF" w:rsidRDefault="002B07EF">
            <w:pPr>
              <w:adjustRightInd w:val="0"/>
              <w:snapToGrid w:val="0"/>
              <w:spacing w:line="276" w:lineRule="auto"/>
              <w:jc w:val="center"/>
              <w:rPr>
                <w:szCs w:val="21"/>
              </w:rPr>
            </w:pPr>
          </w:p>
        </w:tc>
      </w:tr>
      <w:tr w:rsidR="002B07EF" w14:paraId="19F997A2" w14:textId="77777777">
        <w:trPr>
          <w:trHeight w:val="980"/>
        </w:trPr>
        <w:tc>
          <w:tcPr>
            <w:tcW w:w="646" w:type="dxa"/>
            <w:vMerge/>
            <w:vAlign w:val="center"/>
          </w:tcPr>
          <w:p w14:paraId="18EABB5F" w14:textId="77777777" w:rsidR="002B07EF" w:rsidRDefault="002B07EF">
            <w:pPr>
              <w:adjustRightInd w:val="0"/>
              <w:snapToGrid w:val="0"/>
              <w:spacing w:line="276" w:lineRule="auto"/>
              <w:jc w:val="center"/>
              <w:rPr>
                <w:b/>
                <w:szCs w:val="21"/>
              </w:rPr>
            </w:pPr>
          </w:p>
        </w:tc>
        <w:tc>
          <w:tcPr>
            <w:tcW w:w="1163" w:type="dxa"/>
            <w:vAlign w:val="center"/>
          </w:tcPr>
          <w:p w14:paraId="6658406D" w14:textId="77777777" w:rsidR="002B07EF" w:rsidRDefault="00000000">
            <w:pPr>
              <w:adjustRightInd w:val="0"/>
              <w:snapToGrid w:val="0"/>
              <w:spacing w:line="276" w:lineRule="auto"/>
              <w:jc w:val="center"/>
              <w:rPr>
                <w:sz w:val="28"/>
                <w:szCs w:val="28"/>
              </w:rPr>
            </w:pPr>
            <w:r>
              <w:rPr>
                <w:rFonts w:hint="eastAsia"/>
                <w:sz w:val="28"/>
                <w:szCs w:val="28"/>
              </w:rPr>
              <w:t>2-2</w:t>
            </w:r>
          </w:p>
        </w:tc>
        <w:tc>
          <w:tcPr>
            <w:tcW w:w="16018" w:type="dxa"/>
            <w:gridSpan w:val="10"/>
            <w:vAlign w:val="center"/>
          </w:tcPr>
          <w:p w14:paraId="2363E9B5"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全国职称外语等级考试，英语理工</w:t>
            </w:r>
            <w:r>
              <w:rPr>
                <w:rFonts w:hint="eastAsia"/>
                <w:sz w:val="28"/>
                <w:szCs w:val="28"/>
              </w:rPr>
              <w:t>A61</w:t>
            </w:r>
            <w:r>
              <w:rPr>
                <w:rFonts w:hint="eastAsia"/>
                <w:sz w:val="28"/>
                <w:szCs w:val="28"/>
              </w:rPr>
              <w:t>分，符合外语考试目录的第</w:t>
            </w:r>
            <w:r>
              <w:rPr>
                <w:rFonts w:hint="eastAsia"/>
                <w:sz w:val="28"/>
                <w:szCs w:val="28"/>
              </w:rPr>
              <w:t>1</w:t>
            </w:r>
            <w:r>
              <w:rPr>
                <w:rFonts w:hint="eastAsia"/>
                <w:sz w:val="28"/>
                <w:szCs w:val="28"/>
              </w:rPr>
              <w:t>条，计</w:t>
            </w:r>
            <w:r>
              <w:rPr>
                <w:rFonts w:hint="eastAsia"/>
                <w:sz w:val="28"/>
                <w:szCs w:val="28"/>
              </w:rPr>
              <w:t>3</w:t>
            </w:r>
            <w:r>
              <w:rPr>
                <w:rFonts w:hint="eastAsia"/>
                <w:sz w:val="28"/>
                <w:szCs w:val="28"/>
              </w:rPr>
              <w:t>分；</w:t>
            </w:r>
          </w:p>
          <w:p w14:paraId="1A62189A"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计算机专业本科学历符合计算机考试目录第</w:t>
            </w:r>
            <w:r>
              <w:rPr>
                <w:rFonts w:hint="eastAsia"/>
                <w:sz w:val="28"/>
                <w:szCs w:val="28"/>
              </w:rPr>
              <w:t>3</w:t>
            </w:r>
            <w:r>
              <w:rPr>
                <w:rFonts w:hint="eastAsia"/>
                <w:sz w:val="28"/>
                <w:szCs w:val="28"/>
              </w:rPr>
              <w:t>条，计</w:t>
            </w:r>
            <w:r>
              <w:rPr>
                <w:rFonts w:hint="eastAsia"/>
                <w:sz w:val="28"/>
                <w:szCs w:val="28"/>
              </w:rPr>
              <w:t>3</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P30-31)</w:t>
            </w:r>
          </w:p>
        </w:tc>
        <w:tc>
          <w:tcPr>
            <w:tcW w:w="709" w:type="dxa"/>
            <w:vAlign w:val="center"/>
          </w:tcPr>
          <w:p w14:paraId="5983BF1A" w14:textId="77777777" w:rsidR="002B07EF" w:rsidRDefault="00000000">
            <w:pPr>
              <w:adjustRightInd w:val="0"/>
              <w:snapToGrid w:val="0"/>
              <w:spacing w:line="276" w:lineRule="auto"/>
              <w:jc w:val="center"/>
              <w:rPr>
                <w:sz w:val="28"/>
                <w:szCs w:val="28"/>
              </w:rPr>
            </w:pPr>
            <w:r>
              <w:rPr>
                <w:rFonts w:hint="eastAsia"/>
                <w:sz w:val="28"/>
                <w:szCs w:val="28"/>
              </w:rPr>
              <w:t>6</w:t>
            </w:r>
          </w:p>
        </w:tc>
        <w:tc>
          <w:tcPr>
            <w:tcW w:w="850" w:type="dxa"/>
            <w:vAlign w:val="center"/>
          </w:tcPr>
          <w:p w14:paraId="31C116B9" w14:textId="77777777" w:rsidR="002B07EF" w:rsidRDefault="00000000">
            <w:pPr>
              <w:adjustRightInd w:val="0"/>
              <w:snapToGrid w:val="0"/>
              <w:spacing w:line="276" w:lineRule="auto"/>
              <w:jc w:val="center"/>
              <w:rPr>
                <w:szCs w:val="21"/>
              </w:rPr>
            </w:pPr>
            <w:r>
              <w:rPr>
                <w:rFonts w:hint="eastAsia"/>
                <w:szCs w:val="21"/>
              </w:rPr>
              <w:t>6</w:t>
            </w:r>
          </w:p>
        </w:tc>
        <w:tc>
          <w:tcPr>
            <w:tcW w:w="1764" w:type="dxa"/>
            <w:vAlign w:val="center"/>
          </w:tcPr>
          <w:p w14:paraId="497CCA4F" w14:textId="77777777" w:rsidR="002B07EF" w:rsidRDefault="002B07EF">
            <w:pPr>
              <w:adjustRightInd w:val="0"/>
              <w:snapToGrid w:val="0"/>
              <w:spacing w:line="276" w:lineRule="auto"/>
              <w:jc w:val="center"/>
              <w:rPr>
                <w:szCs w:val="21"/>
              </w:rPr>
            </w:pPr>
          </w:p>
        </w:tc>
      </w:tr>
      <w:tr w:rsidR="002B07EF" w14:paraId="54E9421B" w14:textId="77777777">
        <w:trPr>
          <w:trHeight w:val="792"/>
        </w:trPr>
        <w:tc>
          <w:tcPr>
            <w:tcW w:w="646" w:type="dxa"/>
            <w:vMerge/>
            <w:vAlign w:val="center"/>
          </w:tcPr>
          <w:p w14:paraId="5943FAAD" w14:textId="77777777" w:rsidR="002B07EF" w:rsidRDefault="002B07EF">
            <w:pPr>
              <w:adjustRightInd w:val="0"/>
              <w:snapToGrid w:val="0"/>
              <w:spacing w:line="276" w:lineRule="auto"/>
              <w:jc w:val="center"/>
              <w:rPr>
                <w:b/>
                <w:szCs w:val="21"/>
              </w:rPr>
            </w:pPr>
          </w:p>
        </w:tc>
        <w:tc>
          <w:tcPr>
            <w:tcW w:w="1163" w:type="dxa"/>
            <w:vAlign w:val="center"/>
          </w:tcPr>
          <w:p w14:paraId="02AC0D9E" w14:textId="77777777" w:rsidR="002B07EF" w:rsidRDefault="00000000">
            <w:pPr>
              <w:adjustRightInd w:val="0"/>
              <w:snapToGrid w:val="0"/>
              <w:spacing w:line="276" w:lineRule="auto"/>
              <w:jc w:val="center"/>
              <w:rPr>
                <w:sz w:val="28"/>
                <w:szCs w:val="28"/>
              </w:rPr>
            </w:pPr>
            <w:r>
              <w:rPr>
                <w:rFonts w:hint="eastAsia"/>
                <w:sz w:val="28"/>
                <w:szCs w:val="28"/>
              </w:rPr>
              <w:t>2-3</w:t>
            </w:r>
          </w:p>
        </w:tc>
        <w:tc>
          <w:tcPr>
            <w:tcW w:w="16018" w:type="dxa"/>
            <w:gridSpan w:val="10"/>
            <w:vAlign w:val="center"/>
          </w:tcPr>
          <w:p w14:paraId="70BD7A2E"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2020</w:t>
            </w:r>
            <w:r>
              <w:rPr>
                <w:rFonts w:hint="eastAsia"/>
                <w:sz w:val="28"/>
                <w:szCs w:val="28"/>
              </w:rPr>
              <w:t>年度</w:t>
            </w:r>
            <w:r>
              <w:rPr>
                <w:rFonts w:hint="eastAsia"/>
                <w:sz w:val="28"/>
                <w:szCs w:val="28"/>
              </w:rPr>
              <w:t>-2024</w:t>
            </w:r>
            <w:r>
              <w:rPr>
                <w:rFonts w:hint="eastAsia"/>
                <w:sz w:val="28"/>
                <w:szCs w:val="28"/>
              </w:rPr>
              <w:t>年度继续教育经人社部门验证合格，计</w:t>
            </w:r>
            <w:r>
              <w:rPr>
                <w:rFonts w:hint="eastAsia"/>
                <w:sz w:val="28"/>
                <w:szCs w:val="28"/>
              </w:rPr>
              <w:t>5</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P32)</w:t>
            </w:r>
          </w:p>
        </w:tc>
        <w:tc>
          <w:tcPr>
            <w:tcW w:w="709" w:type="dxa"/>
            <w:vAlign w:val="center"/>
          </w:tcPr>
          <w:p w14:paraId="7F053BD7" w14:textId="77777777" w:rsidR="002B07EF" w:rsidRDefault="00000000">
            <w:pPr>
              <w:adjustRightInd w:val="0"/>
              <w:snapToGrid w:val="0"/>
              <w:spacing w:line="276" w:lineRule="auto"/>
              <w:jc w:val="center"/>
              <w:rPr>
                <w:sz w:val="28"/>
                <w:szCs w:val="28"/>
              </w:rPr>
            </w:pPr>
            <w:r>
              <w:rPr>
                <w:rFonts w:hint="eastAsia"/>
                <w:sz w:val="28"/>
                <w:szCs w:val="28"/>
              </w:rPr>
              <w:t>5</w:t>
            </w:r>
          </w:p>
        </w:tc>
        <w:tc>
          <w:tcPr>
            <w:tcW w:w="850" w:type="dxa"/>
            <w:vAlign w:val="center"/>
          </w:tcPr>
          <w:p w14:paraId="681C5EB7" w14:textId="77777777" w:rsidR="002B07EF" w:rsidRDefault="00000000">
            <w:pPr>
              <w:adjustRightInd w:val="0"/>
              <w:snapToGrid w:val="0"/>
              <w:spacing w:line="276" w:lineRule="auto"/>
              <w:jc w:val="center"/>
              <w:rPr>
                <w:szCs w:val="21"/>
              </w:rPr>
            </w:pPr>
            <w:r>
              <w:rPr>
                <w:rFonts w:hint="eastAsia"/>
                <w:szCs w:val="21"/>
              </w:rPr>
              <w:t>5</w:t>
            </w:r>
          </w:p>
        </w:tc>
        <w:tc>
          <w:tcPr>
            <w:tcW w:w="1764" w:type="dxa"/>
            <w:vAlign w:val="center"/>
          </w:tcPr>
          <w:p w14:paraId="02E6635B" w14:textId="77777777" w:rsidR="002B07EF" w:rsidRDefault="002B07EF">
            <w:pPr>
              <w:adjustRightInd w:val="0"/>
              <w:snapToGrid w:val="0"/>
              <w:spacing w:line="276" w:lineRule="auto"/>
              <w:jc w:val="center"/>
              <w:rPr>
                <w:szCs w:val="21"/>
              </w:rPr>
            </w:pPr>
          </w:p>
        </w:tc>
      </w:tr>
      <w:tr w:rsidR="002B07EF" w14:paraId="110357EF" w14:textId="77777777">
        <w:trPr>
          <w:trHeight w:val="708"/>
        </w:trPr>
        <w:tc>
          <w:tcPr>
            <w:tcW w:w="646" w:type="dxa"/>
            <w:vMerge/>
            <w:vAlign w:val="center"/>
          </w:tcPr>
          <w:p w14:paraId="4DF05162" w14:textId="77777777" w:rsidR="002B07EF" w:rsidRDefault="002B07EF">
            <w:pPr>
              <w:adjustRightInd w:val="0"/>
              <w:snapToGrid w:val="0"/>
              <w:spacing w:line="276" w:lineRule="auto"/>
              <w:jc w:val="center"/>
              <w:rPr>
                <w:b/>
                <w:szCs w:val="21"/>
              </w:rPr>
            </w:pPr>
          </w:p>
        </w:tc>
        <w:tc>
          <w:tcPr>
            <w:tcW w:w="1163" w:type="dxa"/>
            <w:vAlign w:val="center"/>
          </w:tcPr>
          <w:p w14:paraId="715E06E1" w14:textId="77777777" w:rsidR="002B07EF" w:rsidRDefault="00000000">
            <w:pPr>
              <w:adjustRightInd w:val="0"/>
              <w:snapToGrid w:val="0"/>
              <w:spacing w:line="276" w:lineRule="auto"/>
              <w:jc w:val="center"/>
              <w:rPr>
                <w:sz w:val="28"/>
                <w:szCs w:val="28"/>
              </w:rPr>
            </w:pPr>
            <w:r>
              <w:rPr>
                <w:rFonts w:hint="eastAsia"/>
                <w:sz w:val="28"/>
                <w:szCs w:val="28"/>
              </w:rPr>
              <w:t>2-4</w:t>
            </w:r>
          </w:p>
        </w:tc>
        <w:tc>
          <w:tcPr>
            <w:tcW w:w="16018" w:type="dxa"/>
            <w:gridSpan w:val="10"/>
            <w:vAlign w:val="center"/>
          </w:tcPr>
          <w:p w14:paraId="60366918" w14:textId="77777777" w:rsidR="002B07EF" w:rsidRDefault="00000000">
            <w:pPr>
              <w:adjustRightInd w:val="0"/>
              <w:snapToGrid w:val="0"/>
              <w:spacing w:line="460" w:lineRule="exact"/>
              <w:rPr>
                <w:sz w:val="28"/>
                <w:szCs w:val="28"/>
              </w:rPr>
            </w:pPr>
            <w:r>
              <w:rPr>
                <w:rFonts w:hint="eastAsia"/>
                <w:b/>
                <w:bCs/>
                <w:sz w:val="28"/>
                <w:szCs w:val="28"/>
              </w:rPr>
              <w:t>1. (</w:t>
            </w:r>
            <w:r>
              <w:rPr>
                <w:rFonts w:hint="eastAsia"/>
                <w:sz w:val="28"/>
                <w:szCs w:val="28"/>
              </w:rPr>
              <w:t>高级</w:t>
            </w:r>
            <w:r>
              <w:rPr>
                <w:rFonts w:hint="eastAsia"/>
                <w:sz w:val="28"/>
                <w:szCs w:val="28"/>
              </w:rPr>
              <w:t>)</w:t>
            </w:r>
            <w:r>
              <w:rPr>
                <w:rFonts w:hint="eastAsia"/>
                <w:sz w:val="28"/>
                <w:szCs w:val="28"/>
              </w:rPr>
              <w:t>双师双能型教师，</w:t>
            </w:r>
            <w:r>
              <w:rPr>
                <w:rFonts w:hint="eastAsia"/>
                <w:sz w:val="28"/>
                <w:szCs w:val="28"/>
              </w:rPr>
              <w:t>2025/9</w:t>
            </w:r>
            <w:r>
              <w:rPr>
                <w:rFonts w:hint="eastAsia"/>
                <w:sz w:val="28"/>
                <w:szCs w:val="28"/>
              </w:rPr>
              <w:t>，计</w:t>
            </w:r>
            <w:r>
              <w:rPr>
                <w:rFonts w:hint="eastAsia"/>
                <w:sz w:val="28"/>
                <w:szCs w:val="28"/>
              </w:rPr>
              <w:t>8</w:t>
            </w:r>
            <w:r>
              <w:rPr>
                <w:rFonts w:hint="eastAsia"/>
                <w:sz w:val="28"/>
                <w:szCs w:val="28"/>
              </w:rPr>
              <w:t>分；</w:t>
            </w:r>
            <w:r>
              <w:rPr>
                <w:rFonts w:hint="eastAsia"/>
                <w:b/>
                <w:bCs/>
                <w:color w:val="0070C0"/>
                <w:sz w:val="28"/>
                <w:szCs w:val="28"/>
              </w:rPr>
              <w:t>(</w:t>
            </w:r>
            <w:r>
              <w:rPr>
                <w:rFonts w:hint="eastAsia"/>
                <w:b/>
                <w:bCs/>
                <w:color w:val="0070C0"/>
                <w:sz w:val="28"/>
                <w:szCs w:val="28"/>
              </w:rPr>
              <w:t>评审材料之一</w:t>
            </w:r>
            <w:r>
              <w:rPr>
                <w:rFonts w:hint="eastAsia"/>
                <w:b/>
                <w:bCs/>
                <w:color w:val="0070C0"/>
                <w:sz w:val="28"/>
                <w:szCs w:val="28"/>
              </w:rPr>
              <w:t>P33-35)</w:t>
            </w:r>
          </w:p>
        </w:tc>
        <w:tc>
          <w:tcPr>
            <w:tcW w:w="709" w:type="dxa"/>
            <w:vAlign w:val="center"/>
          </w:tcPr>
          <w:p w14:paraId="3314DA1D" w14:textId="77777777" w:rsidR="002B07EF" w:rsidRDefault="00000000">
            <w:pPr>
              <w:adjustRightInd w:val="0"/>
              <w:snapToGrid w:val="0"/>
              <w:spacing w:line="276" w:lineRule="auto"/>
              <w:jc w:val="center"/>
              <w:rPr>
                <w:sz w:val="28"/>
                <w:szCs w:val="28"/>
              </w:rPr>
            </w:pPr>
            <w:r>
              <w:rPr>
                <w:rFonts w:hint="eastAsia"/>
                <w:sz w:val="28"/>
                <w:szCs w:val="28"/>
              </w:rPr>
              <w:t>8</w:t>
            </w:r>
          </w:p>
        </w:tc>
        <w:tc>
          <w:tcPr>
            <w:tcW w:w="850" w:type="dxa"/>
            <w:vAlign w:val="center"/>
          </w:tcPr>
          <w:p w14:paraId="66569947" w14:textId="77777777" w:rsidR="002B07EF" w:rsidRDefault="00000000">
            <w:pPr>
              <w:adjustRightInd w:val="0"/>
              <w:snapToGrid w:val="0"/>
              <w:spacing w:line="276" w:lineRule="auto"/>
              <w:jc w:val="center"/>
              <w:rPr>
                <w:szCs w:val="21"/>
              </w:rPr>
            </w:pPr>
            <w:r>
              <w:rPr>
                <w:rFonts w:hint="eastAsia"/>
                <w:szCs w:val="21"/>
              </w:rPr>
              <w:t>4</w:t>
            </w:r>
          </w:p>
        </w:tc>
        <w:tc>
          <w:tcPr>
            <w:tcW w:w="1764" w:type="dxa"/>
            <w:vAlign w:val="center"/>
          </w:tcPr>
          <w:p w14:paraId="007DA31A" w14:textId="77777777" w:rsidR="002B07EF" w:rsidRDefault="002B07EF">
            <w:pPr>
              <w:adjustRightInd w:val="0"/>
              <w:snapToGrid w:val="0"/>
              <w:spacing w:line="276" w:lineRule="auto"/>
              <w:jc w:val="center"/>
              <w:rPr>
                <w:szCs w:val="21"/>
              </w:rPr>
            </w:pPr>
          </w:p>
        </w:tc>
      </w:tr>
      <w:tr w:rsidR="002B07EF" w14:paraId="6835569D" w14:textId="77777777">
        <w:trPr>
          <w:trHeight w:val="2833"/>
        </w:trPr>
        <w:tc>
          <w:tcPr>
            <w:tcW w:w="646" w:type="dxa"/>
            <w:vMerge w:val="restart"/>
            <w:vAlign w:val="center"/>
          </w:tcPr>
          <w:p w14:paraId="51D4FC81" w14:textId="77777777" w:rsidR="002B07EF" w:rsidRDefault="00000000">
            <w:pPr>
              <w:adjustRightInd w:val="0"/>
              <w:snapToGrid w:val="0"/>
              <w:spacing w:line="276" w:lineRule="auto"/>
              <w:jc w:val="center"/>
              <w:rPr>
                <w:b/>
                <w:sz w:val="28"/>
                <w:szCs w:val="28"/>
              </w:rPr>
            </w:pPr>
            <w:r>
              <w:rPr>
                <w:rFonts w:hint="eastAsia"/>
                <w:b/>
                <w:sz w:val="28"/>
                <w:szCs w:val="28"/>
              </w:rPr>
              <w:lastRenderedPageBreak/>
              <w:t>3.</w:t>
            </w:r>
          </w:p>
          <w:p w14:paraId="3A6E4B18" w14:textId="77777777" w:rsidR="002B07EF" w:rsidRDefault="00000000">
            <w:pPr>
              <w:adjustRightInd w:val="0"/>
              <w:snapToGrid w:val="0"/>
              <w:spacing w:line="276" w:lineRule="auto"/>
              <w:jc w:val="center"/>
              <w:rPr>
                <w:b/>
                <w:sz w:val="28"/>
                <w:szCs w:val="28"/>
              </w:rPr>
            </w:pPr>
            <w:r>
              <w:rPr>
                <w:rFonts w:hint="eastAsia"/>
                <w:b/>
                <w:sz w:val="28"/>
                <w:szCs w:val="28"/>
              </w:rPr>
              <w:t>教育教学</w:t>
            </w:r>
          </w:p>
        </w:tc>
        <w:tc>
          <w:tcPr>
            <w:tcW w:w="1163" w:type="dxa"/>
            <w:vAlign w:val="center"/>
          </w:tcPr>
          <w:p w14:paraId="5F662759" w14:textId="77777777" w:rsidR="002B07EF" w:rsidRDefault="00000000">
            <w:pPr>
              <w:adjustRightInd w:val="0"/>
              <w:snapToGrid w:val="0"/>
              <w:spacing w:line="276" w:lineRule="auto"/>
              <w:jc w:val="center"/>
              <w:rPr>
                <w:sz w:val="28"/>
                <w:szCs w:val="28"/>
              </w:rPr>
            </w:pPr>
            <w:r>
              <w:rPr>
                <w:rFonts w:hint="eastAsia"/>
                <w:sz w:val="28"/>
                <w:szCs w:val="28"/>
              </w:rPr>
              <w:t>3-1</w:t>
            </w:r>
          </w:p>
          <w:p w14:paraId="1A8CEE9B" w14:textId="77777777" w:rsidR="002B07EF" w:rsidRDefault="00000000">
            <w:pPr>
              <w:adjustRightInd w:val="0"/>
              <w:snapToGrid w:val="0"/>
              <w:spacing w:line="276" w:lineRule="auto"/>
              <w:jc w:val="center"/>
              <w:rPr>
                <w:sz w:val="16"/>
                <w:szCs w:val="16"/>
              </w:rPr>
            </w:pPr>
            <w:r>
              <w:rPr>
                <w:rFonts w:hint="eastAsia"/>
                <w:sz w:val="16"/>
                <w:szCs w:val="16"/>
              </w:rPr>
              <w:t>（满分</w:t>
            </w:r>
            <w:r>
              <w:rPr>
                <w:rFonts w:hint="eastAsia"/>
                <w:sz w:val="16"/>
                <w:szCs w:val="16"/>
              </w:rPr>
              <w:t>10</w:t>
            </w:r>
            <w:r>
              <w:rPr>
                <w:rFonts w:hint="eastAsia"/>
                <w:sz w:val="16"/>
                <w:szCs w:val="16"/>
              </w:rPr>
              <w:t>分）</w:t>
            </w:r>
          </w:p>
        </w:tc>
        <w:tc>
          <w:tcPr>
            <w:tcW w:w="16018" w:type="dxa"/>
            <w:gridSpan w:val="10"/>
            <w:vAlign w:val="center"/>
          </w:tcPr>
          <w:p w14:paraId="58F856AC" w14:textId="77777777" w:rsidR="002B07EF" w:rsidRDefault="00000000">
            <w:pPr>
              <w:adjustRightInd w:val="0"/>
              <w:snapToGrid w:val="0"/>
              <w:spacing w:line="460" w:lineRule="exact"/>
              <w:rPr>
                <w:sz w:val="28"/>
                <w:szCs w:val="28"/>
              </w:rPr>
            </w:pPr>
            <w:r>
              <w:rPr>
                <w:rFonts w:hint="eastAsia"/>
                <w:sz w:val="28"/>
                <w:szCs w:val="28"/>
              </w:rPr>
              <w:t>1. 2020</w:t>
            </w:r>
            <w:r>
              <w:rPr>
                <w:rFonts w:hint="eastAsia"/>
                <w:sz w:val="28"/>
                <w:szCs w:val="28"/>
              </w:rPr>
              <w:t>年</w:t>
            </w:r>
            <w:r>
              <w:rPr>
                <w:rFonts w:hint="eastAsia"/>
                <w:sz w:val="28"/>
                <w:szCs w:val="28"/>
              </w:rPr>
              <w:t>9</w:t>
            </w:r>
            <w:r>
              <w:rPr>
                <w:rFonts w:hint="eastAsia"/>
                <w:sz w:val="28"/>
                <w:szCs w:val="28"/>
              </w:rPr>
              <w:t>月至</w:t>
            </w:r>
            <w:r>
              <w:rPr>
                <w:rFonts w:hint="eastAsia"/>
                <w:sz w:val="28"/>
                <w:szCs w:val="28"/>
              </w:rPr>
              <w:t>2020</w:t>
            </w:r>
            <w:r>
              <w:rPr>
                <w:rFonts w:hint="eastAsia"/>
                <w:sz w:val="28"/>
                <w:szCs w:val="28"/>
              </w:rPr>
              <w:t>年</w:t>
            </w:r>
            <w:r>
              <w:rPr>
                <w:rFonts w:hint="eastAsia"/>
                <w:sz w:val="28"/>
                <w:szCs w:val="28"/>
              </w:rPr>
              <w:t>12</w:t>
            </w:r>
            <w:r>
              <w:rPr>
                <w:rFonts w:hint="eastAsia"/>
                <w:sz w:val="28"/>
                <w:szCs w:val="28"/>
              </w:rPr>
              <w:t>月，课时</w:t>
            </w:r>
            <w:r>
              <w:rPr>
                <w:rFonts w:hint="eastAsia"/>
                <w:sz w:val="28"/>
                <w:szCs w:val="28"/>
              </w:rPr>
              <w:t>94</w:t>
            </w:r>
            <w:r>
              <w:rPr>
                <w:rFonts w:hint="eastAsia"/>
                <w:sz w:val="28"/>
                <w:szCs w:val="28"/>
              </w:rPr>
              <w:t>学时（课堂教学时量</w:t>
            </w:r>
            <w:r>
              <w:rPr>
                <w:rFonts w:hint="eastAsia"/>
                <w:sz w:val="28"/>
                <w:szCs w:val="28"/>
              </w:rPr>
              <w:t>94</w:t>
            </w:r>
            <w:r>
              <w:rPr>
                <w:rFonts w:hint="eastAsia"/>
                <w:sz w:val="28"/>
                <w:szCs w:val="28"/>
              </w:rPr>
              <w:t>，</w:t>
            </w:r>
            <w:bookmarkStart w:id="4" w:name="OLE_LINK12"/>
            <w:r>
              <w:rPr>
                <w:rFonts w:hint="eastAsia"/>
                <w:sz w:val="28"/>
                <w:szCs w:val="28"/>
              </w:rPr>
              <w:t>其中</w:t>
            </w:r>
            <w:r>
              <w:rPr>
                <w:rFonts w:hint="eastAsia"/>
                <w:sz w:val="28"/>
                <w:szCs w:val="28"/>
              </w:rPr>
              <w:t>2020</w:t>
            </w:r>
            <w:r>
              <w:rPr>
                <w:rFonts w:hint="eastAsia"/>
                <w:sz w:val="28"/>
                <w:szCs w:val="28"/>
              </w:rPr>
              <w:t>年</w:t>
            </w:r>
            <w:r>
              <w:rPr>
                <w:rFonts w:hint="eastAsia"/>
                <w:sz w:val="28"/>
                <w:szCs w:val="28"/>
              </w:rPr>
              <w:t>9</w:t>
            </w:r>
            <w:r>
              <w:rPr>
                <w:rFonts w:hint="eastAsia"/>
                <w:sz w:val="28"/>
                <w:szCs w:val="28"/>
              </w:rPr>
              <w:t>月至</w:t>
            </w:r>
            <w:r>
              <w:rPr>
                <w:rFonts w:hint="eastAsia"/>
                <w:sz w:val="28"/>
                <w:szCs w:val="28"/>
              </w:rPr>
              <w:t>2021</w:t>
            </w:r>
            <w:r>
              <w:rPr>
                <w:rFonts w:hint="eastAsia"/>
                <w:sz w:val="28"/>
                <w:szCs w:val="28"/>
              </w:rPr>
              <w:t>年</w:t>
            </w:r>
            <w:r>
              <w:rPr>
                <w:rFonts w:hint="eastAsia"/>
                <w:sz w:val="28"/>
                <w:szCs w:val="28"/>
              </w:rPr>
              <w:t>7</w:t>
            </w:r>
            <w:r>
              <w:rPr>
                <w:rFonts w:hint="eastAsia"/>
                <w:sz w:val="28"/>
                <w:szCs w:val="28"/>
              </w:rPr>
              <w:t>月外出访学）</w:t>
            </w:r>
            <w:bookmarkEnd w:id="4"/>
            <w:r>
              <w:rPr>
                <w:rFonts w:hint="eastAsia"/>
                <w:sz w:val="28"/>
                <w:szCs w:val="28"/>
              </w:rPr>
              <w:t>；</w:t>
            </w:r>
          </w:p>
          <w:p w14:paraId="1091855F" w14:textId="77777777" w:rsidR="002B07EF" w:rsidRDefault="00000000">
            <w:pPr>
              <w:adjustRightInd w:val="0"/>
              <w:snapToGrid w:val="0"/>
              <w:spacing w:line="460" w:lineRule="exact"/>
              <w:rPr>
                <w:sz w:val="28"/>
                <w:szCs w:val="28"/>
              </w:rPr>
            </w:pPr>
            <w:r>
              <w:rPr>
                <w:rFonts w:hint="eastAsia"/>
                <w:sz w:val="28"/>
                <w:szCs w:val="28"/>
              </w:rPr>
              <w:t>2. 2021</w:t>
            </w:r>
            <w:r>
              <w:rPr>
                <w:rFonts w:hint="eastAsia"/>
                <w:sz w:val="28"/>
                <w:szCs w:val="28"/>
              </w:rPr>
              <w:t>年</w:t>
            </w:r>
            <w:r>
              <w:rPr>
                <w:rFonts w:hint="eastAsia"/>
                <w:sz w:val="28"/>
                <w:szCs w:val="28"/>
              </w:rPr>
              <w:t>1</w:t>
            </w:r>
            <w:r>
              <w:rPr>
                <w:rFonts w:hint="eastAsia"/>
                <w:sz w:val="28"/>
                <w:szCs w:val="28"/>
              </w:rPr>
              <w:t>月至</w:t>
            </w:r>
            <w:r>
              <w:rPr>
                <w:rFonts w:hint="eastAsia"/>
                <w:sz w:val="28"/>
                <w:szCs w:val="28"/>
              </w:rPr>
              <w:t>2021</w:t>
            </w:r>
            <w:r>
              <w:rPr>
                <w:rFonts w:hint="eastAsia"/>
                <w:sz w:val="28"/>
                <w:szCs w:val="28"/>
              </w:rPr>
              <w:t>年</w:t>
            </w:r>
            <w:r>
              <w:rPr>
                <w:rFonts w:hint="eastAsia"/>
                <w:sz w:val="28"/>
                <w:szCs w:val="28"/>
              </w:rPr>
              <w:t>12</w:t>
            </w:r>
            <w:r>
              <w:rPr>
                <w:rFonts w:hint="eastAsia"/>
                <w:sz w:val="28"/>
                <w:szCs w:val="28"/>
              </w:rPr>
              <w:t>月，课时</w:t>
            </w:r>
            <w:r>
              <w:rPr>
                <w:rFonts w:hint="eastAsia"/>
                <w:sz w:val="28"/>
                <w:szCs w:val="28"/>
              </w:rPr>
              <w:t>464</w:t>
            </w:r>
            <w:r>
              <w:rPr>
                <w:rFonts w:hint="eastAsia"/>
                <w:sz w:val="28"/>
                <w:szCs w:val="28"/>
              </w:rPr>
              <w:t>学时（课堂教学时量</w:t>
            </w:r>
            <w:r>
              <w:rPr>
                <w:rFonts w:hint="eastAsia"/>
                <w:sz w:val="28"/>
                <w:szCs w:val="28"/>
              </w:rPr>
              <w:t>332</w:t>
            </w:r>
            <w:r>
              <w:rPr>
                <w:rFonts w:hint="eastAsia"/>
                <w:sz w:val="28"/>
                <w:szCs w:val="28"/>
              </w:rPr>
              <w:t>，实践教学时量</w:t>
            </w:r>
            <w:r>
              <w:rPr>
                <w:rFonts w:hint="eastAsia"/>
                <w:sz w:val="28"/>
                <w:szCs w:val="28"/>
              </w:rPr>
              <w:t>132</w:t>
            </w:r>
            <w:r>
              <w:rPr>
                <w:rFonts w:hint="eastAsia"/>
                <w:sz w:val="28"/>
                <w:szCs w:val="28"/>
              </w:rPr>
              <w:t>）；</w:t>
            </w:r>
          </w:p>
          <w:p w14:paraId="3D205FB6" w14:textId="77777777" w:rsidR="002B07EF" w:rsidRDefault="00000000">
            <w:pPr>
              <w:adjustRightInd w:val="0"/>
              <w:snapToGrid w:val="0"/>
              <w:spacing w:line="460" w:lineRule="exact"/>
              <w:rPr>
                <w:sz w:val="28"/>
                <w:szCs w:val="28"/>
              </w:rPr>
            </w:pPr>
            <w:r>
              <w:rPr>
                <w:rFonts w:hint="eastAsia"/>
                <w:sz w:val="28"/>
                <w:szCs w:val="28"/>
              </w:rPr>
              <w:t>3.2022</w:t>
            </w:r>
            <w:r>
              <w:rPr>
                <w:rFonts w:hint="eastAsia"/>
                <w:sz w:val="28"/>
                <w:szCs w:val="28"/>
              </w:rPr>
              <w:t>年</w:t>
            </w:r>
            <w:r>
              <w:rPr>
                <w:rFonts w:hint="eastAsia"/>
                <w:sz w:val="28"/>
                <w:szCs w:val="28"/>
              </w:rPr>
              <w:t>1</w:t>
            </w:r>
            <w:r>
              <w:rPr>
                <w:rFonts w:hint="eastAsia"/>
                <w:sz w:val="28"/>
                <w:szCs w:val="28"/>
              </w:rPr>
              <w:t>月至</w:t>
            </w:r>
            <w:r>
              <w:rPr>
                <w:rFonts w:hint="eastAsia"/>
                <w:sz w:val="28"/>
                <w:szCs w:val="28"/>
              </w:rPr>
              <w:t>2022</w:t>
            </w:r>
            <w:r>
              <w:rPr>
                <w:rFonts w:hint="eastAsia"/>
                <w:sz w:val="28"/>
                <w:szCs w:val="28"/>
              </w:rPr>
              <w:t>年</w:t>
            </w:r>
            <w:r>
              <w:rPr>
                <w:rFonts w:hint="eastAsia"/>
                <w:sz w:val="28"/>
                <w:szCs w:val="28"/>
              </w:rPr>
              <w:t>12</w:t>
            </w:r>
            <w:r>
              <w:rPr>
                <w:rFonts w:hint="eastAsia"/>
                <w:sz w:val="28"/>
                <w:szCs w:val="28"/>
              </w:rPr>
              <w:t>月，课时</w:t>
            </w:r>
            <w:r>
              <w:rPr>
                <w:rFonts w:hint="eastAsia"/>
                <w:sz w:val="28"/>
                <w:szCs w:val="28"/>
              </w:rPr>
              <w:t>470</w:t>
            </w:r>
            <w:r>
              <w:rPr>
                <w:rFonts w:hint="eastAsia"/>
                <w:sz w:val="28"/>
                <w:szCs w:val="28"/>
              </w:rPr>
              <w:t>学时（课堂教学时量</w:t>
            </w:r>
            <w:r>
              <w:rPr>
                <w:rFonts w:hint="eastAsia"/>
                <w:sz w:val="28"/>
                <w:szCs w:val="28"/>
              </w:rPr>
              <w:t>344</w:t>
            </w:r>
            <w:r>
              <w:rPr>
                <w:rFonts w:hint="eastAsia"/>
                <w:sz w:val="28"/>
                <w:szCs w:val="28"/>
              </w:rPr>
              <w:t>，实践教学时量</w:t>
            </w:r>
            <w:r>
              <w:rPr>
                <w:rFonts w:hint="eastAsia"/>
                <w:sz w:val="28"/>
                <w:szCs w:val="28"/>
              </w:rPr>
              <w:t>126</w:t>
            </w:r>
            <w:r>
              <w:rPr>
                <w:rFonts w:hint="eastAsia"/>
                <w:sz w:val="28"/>
                <w:szCs w:val="28"/>
              </w:rPr>
              <w:t>）；</w:t>
            </w:r>
          </w:p>
          <w:p w14:paraId="3C89181E" w14:textId="77777777" w:rsidR="002B07EF" w:rsidRDefault="00000000">
            <w:pPr>
              <w:adjustRightInd w:val="0"/>
              <w:snapToGrid w:val="0"/>
              <w:spacing w:line="460" w:lineRule="exact"/>
              <w:rPr>
                <w:sz w:val="28"/>
                <w:szCs w:val="28"/>
              </w:rPr>
            </w:pPr>
            <w:r>
              <w:rPr>
                <w:rFonts w:hint="eastAsia"/>
                <w:sz w:val="28"/>
                <w:szCs w:val="28"/>
              </w:rPr>
              <w:t>4.2023</w:t>
            </w:r>
            <w:r>
              <w:rPr>
                <w:rFonts w:hint="eastAsia"/>
                <w:sz w:val="28"/>
                <w:szCs w:val="28"/>
              </w:rPr>
              <w:t>年</w:t>
            </w:r>
            <w:r>
              <w:rPr>
                <w:rFonts w:hint="eastAsia"/>
                <w:sz w:val="28"/>
                <w:szCs w:val="28"/>
              </w:rPr>
              <w:t>1</w:t>
            </w:r>
            <w:r>
              <w:rPr>
                <w:rFonts w:hint="eastAsia"/>
                <w:sz w:val="28"/>
                <w:szCs w:val="28"/>
              </w:rPr>
              <w:t>月至</w:t>
            </w:r>
            <w:r>
              <w:rPr>
                <w:rFonts w:hint="eastAsia"/>
                <w:sz w:val="28"/>
                <w:szCs w:val="28"/>
              </w:rPr>
              <w:t>2023</w:t>
            </w:r>
            <w:r>
              <w:rPr>
                <w:rFonts w:hint="eastAsia"/>
                <w:sz w:val="28"/>
                <w:szCs w:val="28"/>
              </w:rPr>
              <w:t>年</w:t>
            </w:r>
            <w:r>
              <w:rPr>
                <w:rFonts w:hint="eastAsia"/>
                <w:sz w:val="28"/>
                <w:szCs w:val="28"/>
              </w:rPr>
              <w:t>12</w:t>
            </w:r>
            <w:r>
              <w:rPr>
                <w:rFonts w:hint="eastAsia"/>
                <w:sz w:val="28"/>
                <w:szCs w:val="28"/>
              </w:rPr>
              <w:t>月，课时</w:t>
            </w:r>
            <w:r>
              <w:rPr>
                <w:rFonts w:hint="eastAsia"/>
                <w:sz w:val="28"/>
                <w:szCs w:val="28"/>
              </w:rPr>
              <w:t>464</w:t>
            </w:r>
            <w:r>
              <w:rPr>
                <w:rFonts w:hint="eastAsia"/>
                <w:sz w:val="28"/>
                <w:szCs w:val="28"/>
              </w:rPr>
              <w:t>学时（课堂教学时量</w:t>
            </w:r>
            <w:r>
              <w:rPr>
                <w:rFonts w:hint="eastAsia"/>
                <w:sz w:val="28"/>
                <w:szCs w:val="28"/>
              </w:rPr>
              <w:t>344</w:t>
            </w:r>
            <w:r>
              <w:rPr>
                <w:rFonts w:hint="eastAsia"/>
                <w:sz w:val="28"/>
                <w:szCs w:val="28"/>
              </w:rPr>
              <w:t>，实践教学时量</w:t>
            </w:r>
            <w:r>
              <w:rPr>
                <w:rFonts w:hint="eastAsia"/>
                <w:sz w:val="28"/>
                <w:szCs w:val="28"/>
              </w:rPr>
              <w:t>120</w:t>
            </w:r>
            <w:r>
              <w:rPr>
                <w:rFonts w:hint="eastAsia"/>
                <w:sz w:val="28"/>
                <w:szCs w:val="28"/>
              </w:rPr>
              <w:t>）；</w:t>
            </w:r>
          </w:p>
          <w:p w14:paraId="1031FDEE" w14:textId="77777777" w:rsidR="002B07EF" w:rsidRDefault="00000000">
            <w:pPr>
              <w:adjustRightInd w:val="0"/>
              <w:snapToGrid w:val="0"/>
              <w:spacing w:line="460" w:lineRule="exact"/>
              <w:rPr>
                <w:sz w:val="28"/>
                <w:szCs w:val="28"/>
              </w:rPr>
            </w:pPr>
            <w:r>
              <w:rPr>
                <w:rFonts w:hint="eastAsia"/>
                <w:sz w:val="28"/>
                <w:szCs w:val="28"/>
              </w:rPr>
              <w:t>5.2024</w:t>
            </w:r>
            <w:r>
              <w:rPr>
                <w:rFonts w:hint="eastAsia"/>
                <w:sz w:val="28"/>
                <w:szCs w:val="28"/>
              </w:rPr>
              <w:t>年</w:t>
            </w:r>
            <w:r>
              <w:rPr>
                <w:rFonts w:hint="eastAsia"/>
                <w:sz w:val="28"/>
                <w:szCs w:val="28"/>
              </w:rPr>
              <w:t>1</w:t>
            </w:r>
            <w:r>
              <w:rPr>
                <w:rFonts w:hint="eastAsia"/>
                <w:sz w:val="28"/>
                <w:szCs w:val="28"/>
              </w:rPr>
              <w:t>月至</w:t>
            </w:r>
            <w:r>
              <w:rPr>
                <w:rFonts w:hint="eastAsia"/>
                <w:sz w:val="28"/>
                <w:szCs w:val="28"/>
              </w:rPr>
              <w:t>2024</w:t>
            </w:r>
            <w:r>
              <w:rPr>
                <w:rFonts w:hint="eastAsia"/>
                <w:sz w:val="28"/>
                <w:szCs w:val="28"/>
              </w:rPr>
              <w:t>年</w:t>
            </w:r>
            <w:r>
              <w:rPr>
                <w:rFonts w:hint="eastAsia"/>
                <w:sz w:val="28"/>
                <w:szCs w:val="28"/>
              </w:rPr>
              <w:t>12</w:t>
            </w:r>
            <w:r>
              <w:rPr>
                <w:rFonts w:hint="eastAsia"/>
                <w:sz w:val="28"/>
                <w:szCs w:val="28"/>
              </w:rPr>
              <w:t>月，课时</w:t>
            </w:r>
            <w:r>
              <w:rPr>
                <w:rFonts w:hint="eastAsia"/>
                <w:sz w:val="28"/>
                <w:szCs w:val="28"/>
              </w:rPr>
              <w:t>457</w:t>
            </w:r>
            <w:r>
              <w:rPr>
                <w:rFonts w:hint="eastAsia"/>
                <w:sz w:val="28"/>
                <w:szCs w:val="28"/>
              </w:rPr>
              <w:t>学时（课堂教学时量</w:t>
            </w:r>
            <w:r>
              <w:rPr>
                <w:rFonts w:hint="eastAsia"/>
                <w:sz w:val="28"/>
                <w:szCs w:val="28"/>
              </w:rPr>
              <w:t>337</w:t>
            </w:r>
            <w:r>
              <w:rPr>
                <w:rFonts w:hint="eastAsia"/>
                <w:sz w:val="28"/>
                <w:szCs w:val="28"/>
              </w:rPr>
              <w:t>，实践教学时量</w:t>
            </w:r>
            <w:r>
              <w:rPr>
                <w:rFonts w:hint="eastAsia"/>
                <w:sz w:val="28"/>
                <w:szCs w:val="28"/>
              </w:rPr>
              <w:t>120</w:t>
            </w:r>
            <w:r>
              <w:rPr>
                <w:rFonts w:hint="eastAsia"/>
                <w:sz w:val="28"/>
                <w:szCs w:val="28"/>
              </w:rPr>
              <w:t>，其中</w:t>
            </w:r>
            <w:r>
              <w:rPr>
                <w:rFonts w:hint="eastAsia"/>
                <w:sz w:val="28"/>
                <w:szCs w:val="28"/>
              </w:rPr>
              <w:t>2024</w:t>
            </w:r>
            <w:r>
              <w:rPr>
                <w:rFonts w:hint="eastAsia"/>
                <w:sz w:val="28"/>
                <w:szCs w:val="28"/>
              </w:rPr>
              <w:t>年</w:t>
            </w:r>
            <w:r>
              <w:rPr>
                <w:rFonts w:hint="eastAsia"/>
                <w:sz w:val="28"/>
                <w:szCs w:val="28"/>
              </w:rPr>
              <w:t>9</w:t>
            </w:r>
            <w:r>
              <w:rPr>
                <w:rFonts w:hint="eastAsia"/>
                <w:sz w:val="28"/>
                <w:szCs w:val="28"/>
              </w:rPr>
              <w:t>月至</w:t>
            </w:r>
            <w:r>
              <w:rPr>
                <w:rFonts w:hint="eastAsia"/>
                <w:sz w:val="28"/>
                <w:szCs w:val="28"/>
              </w:rPr>
              <w:t>2025</w:t>
            </w:r>
            <w:r>
              <w:rPr>
                <w:rFonts w:hint="eastAsia"/>
                <w:sz w:val="28"/>
                <w:szCs w:val="28"/>
              </w:rPr>
              <w:t>年</w:t>
            </w:r>
            <w:r>
              <w:rPr>
                <w:rFonts w:hint="eastAsia"/>
                <w:sz w:val="28"/>
                <w:szCs w:val="28"/>
              </w:rPr>
              <w:t>6</w:t>
            </w:r>
            <w:r>
              <w:rPr>
                <w:rFonts w:hint="eastAsia"/>
                <w:sz w:val="28"/>
                <w:szCs w:val="28"/>
              </w:rPr>
              <w:t>月外出访学）；</w:t>
            </w:r>
          </w:p>
          <w:p w14:paraId="5D29A843" w14:textId="77777777" w:rsidR="002B07EF" w:rsidRDefault="00000000">
            <w:pPr>
              <w:adjustRightInd w:val="0"/>
              <w:snapToGrid w:val="0"/>
              <w:spacing w:line="460" w:lineRule="exact"/>
              <w:rPr>
                <w:b/>
                <w:bCs/>
                <w:color w:val="0070C0"/>
                <w:sz w:val="28"/>
                <w:szCs w:val="28"/>
              </w:rPr>
            </w:pPr>
            <w:r>
              <w:rPr>
                <w:rFonts w:hint="eastAsia"/>
                <w:sz w:val="28"/>
                <w:szCs w:val="28"/>
              </w:rPr>
              <w:t>6.2025</w:t>
            </w:r>
            <w:r>
              <w:rPr>
                <w:rFonts w:hint="eastAsia"/>
                <w:sz w:val="28"/>
                <w:szCs w:val="28"/>
              </w:rPr>
              <w:t>年</w:t>
            </w:r>
            <w:r>
              <w:rPr>
                <w:rFonts w:hint="eastAsia"/>
                <w:sz w:val="28"/>
                <w:szCs w:val="28"/>
              </w:rPr>
              <w:t>1</w:t>
            </w:r>
            <w:r>
              <w:rPr>
                <w:rFonts w:hint="eastAsia"/>
                <w:sz w:val="28"/>
                <w:szCs w:val="28"/>
              </w:rPr>
              <w:t>月至</w:t>
            </w:r>
            <w:r>
              <w:rPr>
                <w:rFonts w:hint="eastAsia"/>
                <w:sz w:val="28"/>
                <w:szCs w:val="28"/>
              </w:rPr>
              <w:t>2025</w:t>
            </w:r>
            <w:r>
              <w:rPr>
                <w:rFonts w:hint="eastAsia"/>
                <w:sz w:val="28"/>
                <w:szCs w:val="28"/>
              </w:rPr>
              <w:t>年</w:t>
            </w:r>
            <w:r>
              <w:rPr>
                <w:rFonts w:hint="eastAsia"/>
                <w:sz w:val="28"/>
                <w:szCs w:val="28"/>
              </w:rPr>
              <w:t>8</w:t>
            </w:r>
            <w:r>
              <w:rPr>
                <w:rFonts w:hint="eastAsia"/>
                <w:sz w:val="28"/>
                <w:szCs w:val="28"/>
              </w:rPr>
              <w:t>月，</w:t>
            </w:r>
            <w:r>
              <w:rPr>
                <w:rFonts w:hint="eastAsia"/>
                <w:sz w:val="28"/>
                <w:szCs w:val="28"/>
              </w:rPr>
              <w:t xml:space="preserve"> </w:t>
            </w:r>
            <w:r>
              <w:rPr>
                <w:rFonts w:hint="eastAsia"/>
                <w:sz w:val="28"/>
                <w:szCs w:val="28"/>
              </w:rPr>
              <w:t>课时</w:t>
            </w:r>
            <w:r>
              <w:rPr>
                <w:rFonts w:hint="eastAsia"/>
                <w:sz w:val="28"/>
                <w:szCs w:val="28"/>
              </w:rPr>
              <w:t>126</w:t>
            </w:r>
            <w:r>
              <w:rPr>
                <w:rFonts w:hint="eastAsia"/>
                <w:sz w:val="28"/>
                <w:szCs w:val="28"/>
              </w:rPr>
              <w:t>学时（实践教学时量</w:t>
            </w:r>
            <w:r>
              <w:rPr>
                <w:rFonts w:hint="eastAsia"/>
                <w:sz w:val="28"/>
                <w:szCs w:val="28"/>
              </w:rPr>
              <w:t>126</w:t>
            </w:r>
            <w:r>
              <w:rPr>
                <w:rFonts w:hint="eastAsia"/>
                <w:sz w:val="28"/>
                <w:szCs w:val="28"/>
              </w:rPr>
              <w:t>）；</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P33)</w:t>
            </w:r>
          </w:p>
          <w:p w14:paraId="4BD7E322" w14:textId="77777777" w:rsidR="002B07EF" w:rsidRDefault="00000000">
            <w:pPr>
              <w:adjustRightInd w:val="0"/>
              <w:snapToGrid w:val="0"/>
              <w:spacing w:line="460" w:lineRule="exact"/>
              <w:rPr>
                <w:sz w:val="28"/>
                <w:szCs w:val="28"/>
              </w:rPr>
            </w:pPr>
            <w:r>
              <w:rPr>
                <w:rFonts w:hint="eastAsia"/>
                <w:sz w:val="28"/>
                <w:szCs w:val="28"/>
              </w:rPr>
              <w:t>备注：近</w:t>
            </w:r>
            <w:r>
              <w:rPr>
                <w:rFonts w:hint="eastAsia"/>
                <w:sz w:val="28"/>
                <w:szCs w:val="28"/>
              </w:rPr>
              <w:t>5</w:t>
            </w:r>
            <w:r>
              <w:rPr>
                <w:rFonts w:hint="eastAsia"/>
                <w:sz w:val="28"/>
                <w:szCs w:val="28"/>
              </w:rPr>
              <w:t>年教学工作量为</w:t>
            </w:r>
            <w:r>
              <w:rPr>
                <w:rFonts w:hint="eastAsia"/>
                <w:sz w:val="28"/>
                <w:szCs w:val="28"/>
              </w:rPr>
              <w:t>2075</w:t>
            </w:r>
            <w:r>
              <w:rPr>
                <w:rFonts w:hint="eastAsia"/>
                <w:sz w:val="28"/>
                <w:szCs w:val="28"/>
              </w:rPr>
              <w:t>课时，</w:t>
            </w:r>
            <w:r>
              <w:rPr>
                <w:rFonts w:hint="eastAsia"/>
                <w:sz w:val="28"/>
                <w:szCs w:val="28"/>
              </w:rPr>
              <w:t>2020</w:t>
            </w:r>
            <w:r>
              <w:rPr>
                <w:rFonts w:hint="eastAsia"/>
                <w:sz w:val="28"/>
                <w:szCs w:val="28"/>
              </w:rPr>
              <w:t>年访学核算</w:t>
            </w:r>
            <w:r>
              <w:rPr>
                <w:rFonts w:hint="eastAsia"/>
                <w:sz w:val="28"/>
                <w:szCs w:val="28"/>
              </w:rPr>
              <w:t>320</w:t>
            </w:r>
            <w:r>
              <w:rPr>
                <w:rFonts w:hint="eastAsia"/>
                <w:sz w:val="28"/>
                <w:szCs w:val="28"/>
              </w:rPr>
              <w:t>课时，</w:t>
            </w:r>
            <w:r>
              <w:rPr>
                <w:rFonts w:hint="eastAsia"/>
                <w:sz w:val="28"/>
                <w:szCs w:val="28"/>
              </w:rPr>
              <w:t>2024</w:t>
            </w:r>
            <w:r>
              <w:rPr>
                <w:rFonts w:hint="eastAsia"/>
                <w:sz w:val="28"/>
                <w:szCs w:val="28"/>
              </w:rPr>
              <w:t>年访学核算</w:t>
            </w:r>
            <w:r>
              <w:rPr>
                <w:rFonts w:hint="eastAsia"/>
                <w:sz w:val="28"/>
                <w:szCs w:val="28"/>
              </w:rPr>
              <w:t>400</w:t>
            </w:r>
            <w:r>
              <w:rPr>
                <w:rFonts w:hint="eastAsia"/>
                <w:sz w:val="28"/>
                <w:szCs w:val="28"/>
              </w:rPr>
              <w:t>课时，共计</w:t>
            </w:r>
            <w:r>
              <w:rPr>
                <w:rFonts w:hint="eastAsia"/>
                <w:sz w:val="28"/>
                <w:szCs w:val="28"/>
              </w:rPr>
              <w:t>2795</w:t>
            </w:r>
            <w:r>
              <w:rPr>
                <w:rFonts w:hint="eastAsia"/>
                <w:sz w:val="28"/>
                <w:szCs w:val="28"/>
              </w:rPr>
              <w:t>课时</w:t>
            </w:r>
          </w:p>
        </w:tc>
        <w:tc>
          <w:tcPr>
            <w:tcW w:w="709" w:type="dxa"/>
            <w:vAlign w:val="center"/>
          </w:tcPr>
          <w:p w14:paraId="27122FCF" w14:textId="77777777" w:rsidR="002B07EF" w:rsidRDefault="00000000">
            <w:pPr>
              <w:adjustRightInd w:val="0"/>
              <w:snapToGrid w:val="0"/>
              <w:spacing w:line="276" w:lineRule="auto"/>
              <w:jc w:val="center"/>
              <w:rPr>
                <w:sz w:val="28"/>
                <w:szCs w:val="28"/>
              </w:rPr>
            </w:pPr>
            <w:r>
              <w:rPr>
                <w:rFonts w:hint="eastAsia"/>
                <w:sz w:val="28"/>
                <w:szCs w:val="28"/>
              </w:rPr>
              <w:t>9</w:t>
            </w:r>
          </w:p>
        </w:tc>
        <w:tc>
          <w:tcPr>
            <w:tcW w:w="850" w:type="dxa"/>
            <w:vAlign w:val="center"/>
          </w:tcPr>
          <w:p w14:paraId="6190A33F" w14:textId="77777777" w:rsidR="002B07EF" w:rsidRDefault="00000000">
            <w:pPr>
              <w:adjustRightInd w:val="0"/>
              <w:snapToGrid w:val="0"/>
              <w:spacing w:line="276" w:lineRule="auto"/>
              <w:jc w:val="center"/>
              <w:rPr>
                <w:szCs w:val="21"/>
              </w:rPr>
            </w:pPr>
            <w:r>
              <w:rPr>
                <w:rFonts w:hint="eastAsia"/>
                <w:szCs w:val="21"/>
              </w:rPr>
              <w:t>4.9</w:t>
            </w:r>
          </w:p>
        </w:tc>
        <w:tc>
          <w:tcPr>
            <w:tcW w:w="1764" w:type="dxa"/>
            <w:vAlign w:val="center"/>
          </w:tcPr>
          <w:p w14:paraId="4EEBB836" w14:textId="77777777" w:rsidR="002B07EF" w:rsidRDefault="002B07EF">
            <w:pPr>
              <w:adjustRightInd w:val="0"/>
              <w:snapToGrid w:val="0"/>
              <w:spacing w:line="276" w:lineRule="auto"/>
              <w:jc w:val="center"/>
              <w:rPr>
                <w:szCs w:val="21"/>
              </w:rPr>
            </w:pPr>
          </w:p>
        </w:tc>
      </w:tr>
      <w:tr w:rsidR="002B07EF" w14:paraId="1B8DC95E" w14:textId="77777777">
        <w:trPr>
          <w:trHeight w:val="832"/>
        </w:trPr>
        <w:tc>
          <w:tcPr>
            <w:tcW w:w="646" w:type="dxa"/>
            <w:vMerge/>
            <w:vAlign w:val="center"/>
          </w:tcPr>
          <w:p w14:paraId="5A9527B6" w14:textId="77777777" w:rsidR="002B07EF" w:rsidRDefault="002B07EF">
            <w:pPr>
              <w:adjustRightInd w:val="0"/>
              <w:snapToGrid w:val="0"/>
              <w:spacing w:line="276" w:lineRule="auto"/>
              <w:jc w:val="center"/>
              <w:rPr>
                <w:b/>
                <w:szCs w:val="21"/>
              </w:rPr>
            </w:pPr>
          </w:p>
        </w:tc>
        <w:tc>
          <w:tcPr>
            <w:tcW w:w="1163" w:type="dxa"/>
            <w:vAlign w:val="center"/>
          </w:tcPr>
          <w:p w14:paraId="4BFFF089" w14:textId="77777777" w:rsidR="002B07EF" w:rsidRDefault="00000000">
            <w:pPr>
              <w:adjustRightInd w:val="0"/>
              <w:snapToGrid w:val="0"/>
              <w:spacing w:line="276" w:lineRule="auto"/>
              <w:jc w:val="center"/>
              <w:rPr>
                <w:sz w:val="28"/>
                <w:szCs w:val="28"/>
              </w:rPr>
            </w:pPr>
            <w:r>
              <w:rPr>
                <w:rFonts w:hint="eastAsia"/>
                <w:sz w:val="28"/>
                <w:szCs w:val="28"/>
              </w:rPr>
              <w:t>3-2-1</w:t>
            </w:r>
          </w:p>
          <w:p w14:paraId="4888F007" w14:textId="77777777" w:rsidR="002B07EF" w:rsidRDefault="00000000">
            <w:pPr>
              <w:adjustRightInd w:val="0"/>
              <w:snapToGrid w:val="0"/>
              <w:spacing w:line="276" w:lineRule="auto"/>
              <w:jc w:val="center"/>
              <w:rPr>
                <w:szCs w:val="21"/>
              </w:rPr>
            </w:pPr>
            <w:r>
              <w:rPr>
                <w:rFonts w:hint="eastAsia"/>
                <w:szCs w:val="21"/>
              </w:rPr>
              <w:t>（</w:t>
            </w:r>
            <w:r>
              <w:rPr>
                <w:rFonts w:hint="eastAsia"/>
                <w:sz w:val="16"/>
                <w:szCs w:val="16"/>
              </w:rPr>
              <w:t>满分</w:t>
            </w:r>
            <w:r>
              <w:rPr>
                <w:rFonts w:hint="eastAsia"/>
                <w:sz w:val="16"/>
                <w:szCs w:val="16"/>
              </w:rPr>
              <w:t>5</w:t>
            </w:r>
            <w:r>
              <w:rPr>
                <w:rFonts w:hint="eastAsia"/>
                <w:sz w:val="16"/>
                <w:szCs w:val="16"/>
              </w:rPr>
              <w:t>分）</w:t>
            </w:r>
          </w:p>
        </w:tc>
        <w:tc>
          <w:tcPr>
            <w:tcW w:w="16018" w:type="dxa"/>
            <w:gridSpan w:val="10"/>
            <w:vAlign w:val="center"/>
          </w:tcPr>
          <w:p w14:paraId="12CC91EF" w14:textId="77777777" w:rsidR="002B07EF" w:rsidRDefault="00000000">
            <w:pPr>
              <w:adjustRightInd w:val="0"/>
              <w:snapToGrid w:val="0"/>
              <w:spacing w:line="460" w:lineRule="exact"/>
              <w:rPr>
                <w:sz w:val="28"/>
                <w:szCs w:val="28"/>
              </w:rPr>
            </w:pPr>
            <w:r>
              <w:rPr>
                <w:rFonts w:hint="eastAsia"/>
                <w:b/>
                <w:bCs/>
                <w:sz w:val="28"/>
                <w:szCs w:val="28"/>
              </w:rPr>
              <w:t>1.</w:t>
            </w:r>
            <w:r>
              <w:rPr>
                <w:rFonts w:hint="eastAsia"/>
                <w:sz w:val="28"/>
                <w:szCs w:val="28"/>
              </w:rPr>
              <w:t>2018</w:t>
            </w:r>
            <w:r>
              <w:rPr>
                <w:rFonts w:hint="eastAsia"/>
                <w:sz w:val="28"/>
                <w:szCs w:val="28"/>
              </w:rPr>
              <w:t>年</w:t>
            </w:r>
            <w:r>
              <w:rPr>
                <w:rFonts w:hint="eastAsia"/>
                <w:sz w:val="28"/>
                <w:szCs w:val="28"/>
              </w:rPr>
              <w:t>1</w:t>
            </w:r>
            <w:r>
              <w:rPr>
                <w:rFonts w:hint="eastAsia"/>
                <w:sz w:val="28"/>
                <w:szCs w:val="28"/>
              </w:rPr>
              <w:t>月至今，智能制造学院计算机专业教师岗位从事计算机教学，满</w:t>
            </w:r>
            <w:r>
              <w:rPr>
                <w:rFonts w:hint="eastAsia"/>
                <w:sz w:val="28"/>
                <w:szCs w:val="28"/>
              </w:rPr>
              <w:t>7</w:t>
            </w:r>
            <w:r>
              <w:rPr>
                <w:rFonts w:hint="eastAsia"/>
                <w:sz w:val="28"/>
                <w:szCs w:val="28"/>
              </w:rPr>
              <w:t>年</w:t>
            </w:r>
            <w:r>
              <w:rPr>
                <w:rFonts w:hint="eastAsia"/>
                <w:sz w:val="28"/>
                <w:szCs w:val="28"/>
              </w:rPr>
              <w:t>9</w:t>
            </w:r>
            <w:r>
              <w:rPr>
                <w:rFonts w:hint="eastAsia"/>
                <w:sz w:val="28"/>
                <w:szCs w:val="28"/>
              </w:rPr>
              <w:t>个月，计</w:t>
            </w:r>
            <w:r>
              <w:rPr>
                <w:rFonts w:hint="eastAsia"/>
                <w:sz w:val="28"/>
                <w:szCs w:val="28"/>
              </w:rPr>
              <w:t>3.9</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P39)</w:t>
            </w:r>
          </w:p>
        </w:tc>
        <w:tc>
          <w:tcPr>
            <w:tcW w:w="709" w:type="dxa"/>
            <w:vAlign w:val="center"/>
          </w:tcPr>
          <w:p w14:paraId="5947195A" w14:textId="77777777" w:rsidR="002B07EF" w:rsidRDefault="00000000">
            <w:pPr>
              <w:adjustRightInd w:val="0"/>
              <w:snapToGrid w:val="0"/>
              <w:spacing w:line="276" w:lineRule="auto"/>
              <w:jc w:val="center"/>
              <w:rPr>
                <w:sz w:val="28"/>
                <w:szCs w:val="28"/>
              </w:rPr>
            </w:pPr>
            <w:r>
              <w:rPr>
                <w:rFonts w:hint="eastAsia"/>
                <w:sz w:val="28"/>
                <w:szCs w:val="28"/>
              </w:rPr>
              <w:t>3.9</w:t>
            </w:r>
          </w:p>
        </w:tc>
        <w:tc>
          <w:tcPr>
            <w:tcW w:w="850" w:type="dxa"/>
            <w:vAlign w:val="center"/>
          </w:tcPr>
          <w:p w14:paraId="3A53CD2C" w14:textId="77777777" w:rsidR="002B07EF" w:rsidRDefault="00000000">
            <w:pPr>
              <w:adjustRightInd w:val="0"/>
              <w:snapToGrid w:val="0"/>
              <w:spacing w:line="276" w:lineRule="auto"/>
              <w:jc w:val="center"/>
              <w:rPr>
                <w:szCs w:val="21"/>
              </w:rPr>
            </w:pPr>
            <w:r>
              <w:rPr>
                <w:rFonts w:hint="eastAsia"/>
                <w:szCs w:val="21"/>
              </w:rPr>
              <w:t>3.9</w:t>
            </w:r>
          </w:p>
        </w:tc>
        <w:tc>
          <w:tcPr>
            <w:tcW w:w="1764" w:type="dxa"/>
            <w:vAlign w:val="center"/>
          </w:tcPr>
          <w:p w14:paraId="6D1E8FBF" w14:textId="77777777" w:rsidR="002B07EF" w:rsidRDefault="002B07EF">
            <w:pPr>
              <w:adjustRightInd w:val="0"/>
              <w:snapToGrid w:val="0"/>
              <w:spacing w:line="276" w:lineRule="auto"/>
              <w:jc w:val="center"/>
              <w:rPr>
                <w:szCs w:val="21"/>
              </w:rPr>
            </w:pPr>
          </w:p>
        </w:tc>
      </w:tr>
      <w:tr w:rsidR="002B07EF" w14:paraId="59CECD31" w14:textId="77777777">
        <w:trPr>
          <w:trHeight w:val="844"/>
        </w:trPr>
        <w:tc>
          <w:tcPr>
            <w:tcW w:w="646" w:type="dxa"/>
            <w:vMerge/>
            <w:vAlign w:val="center"/>
          </w:tcPr>
          <w:p w14:paraId="38478A50" w14:textId="77777777" w:rsidR="002B07EF" w:rsidRDefault="002B07EF">
            <w:pPr>
              <w:adjustRightInd w:val="0"/>
              <w:snapToGrid w:val="0"/>
              <w:spacing w:line="276" w:lineRule="auto"/>
              <w:jc w:val="center"/>
              <w:rPr>
                <w:b/>
                <w:szCs w:val="21"/>
              </w:rPr>
            </w:pPr>
          </w:p>
        </w:tc>
        <w:tc>
          <w:tcPr>
            <w:tcW w:w="1163" w:type="dxa"/>
            <w:vAlign w:val="center"/>
          </w:tcPr>
          <w:p w14:paraId="20DBC6F4" w14:textId="77777777" w:rsidR="002B07EF" w:rsidRDefault="00000000">
            <w:pPr>
              <w:adjustRightInd w:val="0"/>
              <w:snapToGrid w:val="0"/>
              <w:spacing w:line="276" w:lineRule="auto"/>
              <w:jc w:val="center"/>
              <w:rPr>
                <w:sz w:val="28"/>
                <w:szCs w:val="28"/>
              </w:rPr>
            </w:pPr>
            <w:r>
              <w:rPr>
                <w:rFonts w:hint="eastAsia"/>
                <w:sz w:val="28"/>
                <w:szCs w:val="28"/>
              </w:rPr>
              <w:t>3-2-2</w:t>
            </w:r>
          </w:p>
          <w:p w14:paraId="622794BB" w14:textId="77777777" w:rsidR="002B07EF" w:rsidRDefault="00000000">
            <w:pPr>
              <w:adjustRightInd w:val="0"/>
              <w:snapToGrid w:val="0"/>
              <w:spacing w:line="276" w:lineRule="auto"/>
              <w:jc w:val="center"/>
              <w:rPr>
                <w:szCs w:val="21"/>
              </w:rPr>
            </w:pPr>
            <w:r>
              <w:rPr>
                <w:rFonts w:hint="eastAsia"/>
                <w:szCs w:val="21"/>
              </w:rPr>
              <w:t>（</w:t>
            </w:r>
            <w:r>
              <w:rPr>
                <w:rFonts w:hint="eastAsia"/>
                <w:sz w:val="16"/>
                <w:szCs w:val="16"/>
              </w:rPr>
              <w:t>满分</w:t>
            </w:r>
            <w:r>
              <w:rPr>
                <w:rFonts w:hint="eastAsia"/>
                <w:sz w:val="16"/>
                <w:szCs w:val="16"/>
              </w:rPr>
              <w:t>5</w:t>
            </w:r>
            <w:r>
              <w:rPr>
                <w:rFonts w:hint="eastAsia"/>
                <w:sz w:val="16"/>
                <w:szCs w:val="16"/>
              </w:rPr>
              <w:t>分）</w:t>
            </w:r>
          </w:p>
        </w:tc>
        <w:tc>
          <w:tcPr>
            <w:tcW w:w="16018" w:type="dxa"/>
            <w:gridSpan w:val="10"/>
            <w:vAlign w:val="center"/>
          </w:tcPr>
          <w:p w14:paraId="73D32989" w14:textId="77777777" w:rsidR="002B07EF" w:rsidRDefault="00000000">
            <w:pPr>
              <w:adjustRightInd w:val="0"/>
              <w:snapToGrid w:val="0"/>
              <w:spacing w:line="460" w:lineRule="exact"/>
              <w:jc w:val="left"/>
              <w:rPr>
                <w:b/>
                <w:bCs/>
                <w:sz w:val="28"/>
                <w:szCs w:val="28"/>
              </w:rPr>
            </w:pPr>
            <w:r>
              <w:rPr>
                <w:rFonts w:hint="eastAsia"/>
                <w:sz w:val="28"/>
                <w:szCs w:val="28"/>
              </w:rPr>
              <w:t>根据职能部门出具的教学质量评价得分自评分数；</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P40)</w:t>
            </w:r>
          </w:p>
        </w:tc>
        <w:tc>
          <w:tcPr>
            <w:tcW w:w="709" w:type="dxa"/>
            <w:vAlign w:val="center"/>
          </w:tcPr>
          <w:p w14:paraId="4271D181" w14:textId="77777777" w:rsidR="002B07EF" w:rsidRDefault="00000000">
            <w:pPr>
              <w:adjustRightInd w:val="0"/>
              <w:snapToGrid w:val="0"/>
              <w:spacing w:line="276" w:lineRule="auto"/>
              <w:jc w:val="center"/>
              <w:rPr>
                <w:sz w:val="28"/>
                <w:szCs w:val="28"/>
              </w:rPr>
            </w:pPr>
            <w:r>
              <w:rPr>
                <w:rFonts w:hint="eastAsia"/>
                <w:sz w:val="28"/>
                <w:szCs w:val="28"/>
              </w:rPr>
              <w:t>5</w:t>
            </w:r>
          </w:p>
        </w:tc>
        <w:tc>
          <w:tcPr>
            <w:tcW w:w="850" w:type="dxa"/>
            <w:vAlign w:val="center"/>
          </w:tcPr>
          <w:p w14:paraId="5103B4BE" w14:textId="77777777" w:rsidR="002B07EF" w:rsidRDefault="00000000">
            <w:pPr>
              <w:adjustRightInd w:val="0"/>
              <w:snapToGrid w:val="0"/>
              <w:spacing w:line="276" w:lineRule="auto"/>
              <w:jc w:val="center"/>
              <w:rPr>
                <w:szCs w:val="21"/>
              </w:rPr>
            </w:pPr>
            <w:r>
              <w:rPr>
                <w:rFonts w:hint="eastAsia"/>
                <w:szCs w:val="21"/>
              </w:rPr>
              <w:t>5</w:t>
            </w:r>
          </w:p>
        </w:tc>
        <w:tc>
          <w:tcPr>
            <w:tcW w:w="1764" w:type="dxa"/>
            <w:vAlign w:val="center"/>
          </w:tcPr>
          <w:p w14:paraId="12B12F98" w14:textId="77777777" w:rsidR="002B07EF" w:rsidRDefault="002B07EF">
            <w:pPr>
              <w:adjustRightInd w:val="0"/>
              <w:snapToGrid w:val="0"/>
              <w:spacing w:line="276" w:lineRule="auto"/>
              <w:jc w:val="center"/>
              <w:rPr>
                <w:szCs w:val="21"/>
              </w:rPr>
            </w:pPr>
          </w:p>
        </w:tc>
      </w:tr>
      <w:tr w:rsidR="002B07EF" w14:paraId="42F0FA5D" w14:textId="77777777">
        <w:trPr>
          <w:trHeight w:val="2826"/>
        </w:trPr>
        <w:tc>
          <w:tcPr>
            <w:tcW w:w="646" w:type="dxa"/>
            <w:vMerge/>
            <w:vAlign w:val="center"/>
          </w:tcPr>
          <w:p w14:paraId="67F9528C" w14:textId="77777777" w:rsidR="002B07EF" w:rsidRDefault="002B07EF">
            <w:pPr>
              <w:adjustRightInd w:val="0"/>
              <w:snapToGrid w:val="0"/>
              <w:spacing w:line="276" w:lineRule="auto"/>
              <w:jc w:val="center"/>
              <w:rPr>
                <w:b/>
                <w:szCs w:val="21"/>
              </w:rPr>
            </w:pPr>
          </w:p>
        </w:tc>
        <w:tc>
          <w:tcPr>
            <w:tcW w:w="1163" w:type="dxa"/>
            <w:vAlign w:val="center"/>
          </w:tcPr>
          <w:p w14:paraId="7B1C59E2" w14:textId="77777777" w:rsidR="002B07EF" w:rsidRDefault="00000000">
            <w:pPr>
              <w:adjustRightInd w:val="0"/>
              <w:snapToGrid w:val="0"/>
              <w:spacing w:line="276" w:lineRule="auto"/>
              <w:jc w:val="center"/>
              <w:rPr>
                <w:sz w:val="24"/>
              </w:rPr>
            </w:pPr>
            <w:r>
              <w:rPr>
                <w:rFonts w:hint="eastAsia"/>
                <w:sz w:val="28"/>
                <w:szCs w:val="28"/>
              </w:rPr>
              <w:t>3-3</w:t>
            </w:r>
          </w:p>
        </w:tc>
        <w:tc>
          <w:tcPr>
            <w:tcW w:w="16018" w:type="dxa"/>
            <w:gridSpan w:val="10"/>
            <w:vAlign w:val="center"/>
          </w:tcPr>
          <w:p w14:paraId="575F0CDC"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2019</w:t>
            </w:r>
            <w:r>
              <w:rPr>
                <w:rFonts w:hint="eastAsia"/>
                <w:sz w:val="28"/>
                <w:szCs w:val="28"/>
              </w:rPr>
              <w:t>年，湖南省高职高专院校信息素养大赛一等奖，排名第一，湖南省教育厅，计</w:t>
            </w:r>
            <w:r>
              <w:rPr>
                <w:rFonts w:hint="eastAsia"/>
                <w:sz w:val="28"/>
                <w:szCs w:val="28"/>
              </w:rPr>
              <w:t>50</w:t>
            </w:r>
            <w:r>
              <w:rPr>
                <w:rFonts w:hint="eastAsia"/>
                <w:sz w:val="28"/>
                <w:szCs w:val="28"/>
              </w:rPr>
              <w:t>分；</w:t>
            </w:r>
            <w:r>
              <w:rPr>
                <w:rFonts w:hint="eastAsia"/>
                <w:sz w:val="28"/>
                <w:szCs w:val="28"/>
              </w:rPr>
              <w:t xml:space="preserve"> </w:t>
            </w:r>
          </w:p>
          <w:p w14:paraId="747D430A"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2019</w:t>
            </w:r>
            <w:r>
              <w:rPr>
                <w:rFonts w:hint="eastAsia"/>
                <w:sz w:val="28"/>
                <w:szCs w:val="28"/>
              </w:rPr>
              <w:t>年，湖南省职业院校教师职业能力比赛二等奖，排名第一，湖南省教育厅，计</w:t>
            </w:r>
            <w:r>
              <w:rPr>
                <w:rFonts w:hint="eastAsia"/>
                <w:sz w:val="28"/>
                <w:szCs w:val="28"/>
              </w:rPr>
              <w:t>25</w:t>
            </w:r>
            <w:r>
              <w:rPr>
                <w:rFonts w:hint="eastAsia"/>
                <w:sz w:val="28"/>
                <w:szCs w:val="28"/>
              </w:rPr>
              <w:t>分；</w:t>
            </w:r>
          </w:p>
          <w:p w14:paraId="0481BEC9" w14:textId="77777777" w:rsidR="002B07EF" w:rsidRDefault="00000000">
            <w:pPr>
              <w:adjustRightInd w:val="0"/>
              <w:snapToGrid w:val="0"/>
              <w:spacing w:line="460" w:lineRule="exact"/>
              <w:rPr>
                <w:sz w:val="28"/>
                <w:szCs w:val="28"/>
              </w:rPr>
            </w:pPr>
            <w:r>
              <w:rPr>
                <w:rFonts w:hint="eastAsia"/>
                <w:b/>
                <w:bCs/>
                <w:sz w:val="28"/>
                <w:szCs w:val="28"/>
              </w:rPr>
              <w:t xml:space="preserve">3. </w:t>
            </w:r>
            <w:r>
              <w:rPr>
                <w:rFonts w:hint="eastAsia"/>
                <w:sz w:val="28"/>
                <w:szCs w:val="28"/>
              </w:rPr>
              <w:t>2021</w:t>
            </w:r>
            <w:r>
              <w:rPr>
                <w:rFonts w:hint="eastAsia"/>
                <w:sz w:val="28"/>
                <w:szCs w:val="28"/>
              </w:rPr>
              <w:t>年，湖南省职业院校教师思想政治教育教学能力比赛二等奖，排名第一，湖南省教育厅，计</w:t>
            </w:r>
            <w:r>
              <w:rPr>
                <w:rFonts w:hint="eastAsia"/>
                <w:sz w:val="28"/>
                <w:szCs w:val="28"/>
              </w:rPr>
              <w:t>25</w:t>
            </w:r>
            <w:r>
              <w:rPr>
                <w:rFonts w:hint="eastAsia"/>
                <w:sz w:val="28"/>
                <w:szCs w:val="28"/>
              </w:rPr>
              <w:t>分；</w:t>
            </w:r>
          </w:p>
          <w:p w14:paraId="0080EB15" w14:textId="77777777" w:rsidR="002B07EF" w:rsidRDefault="00000000">
            <w:pPr>
              <w:adjustRightInd w:val="0"/>
              <w:snapToGrid w:val="0"/>
              <w:spacing w:line="460" w:lineRule="exact"/>
              <w:rPr>
                <w:sz w:val="28"/>
                <w:szCs w:val="28"/>
              </w:rPr>
            </w:pPr>
            <w:r>
              <w:rPr>
                <w:rFonts w:hint="eastAsia"/>
                <w:b/>
                <w:bCs/>
                <w:sz w:val="28"/>
                <w:szCs w:val="28"/>
              </w:rPr>
              <w:t xml:space="preserve">4. </w:t>
            </w:r>
            <w:r>
              <w:rPr>
                <w:rFonts w:hint="eastAsia"/>
                <w:sz w:val="28"/>
                <w:szCs w:val="28"/>
              </w:rPr>
              <w:t>2021</w:t>
            </w:r>
            <w:r>
              <w:rPr>
                <w:rFonts w:hint="eastAsia"/>
                <w:sz w:val="28"/>
                <w:szCs w:val="28"/>
              </w:rPr>
              <w:t>年，湖南省职业院校教师职业能力比赛三等奖，排名第一，湖南省教育厅，计</w:t>
            </w:r>
            <w:r>
              <w:rPr>
                <w:rFonts w:hint="eastAsia"/>
                <w:sz w:val="28"/>
                <w:szCs w:val="28"/>
              </w:rPr>
              <w:t>15</w:t>
            </w:r>
            <w:r>
              <w:rPr>
                <w:rFonts w:hint="eastAsia"/>
                <w:sz w:val="28"/>
                <w:szCs w:val="28"/>
              </w:rPr>
              <w:t>分；</w:t>
            </w:r>
          </w:p>
          <w:p w14:paraId="44CF152F" w14:textId="77777777" w:rsidR="002B07EF" w:rsidRDefault="00000000">
            <w:pPr>
              <w:adjustRightInd w:val="0"/>
              <w:snapToGrid w:val="0"/>
              <w:spacing w:line="460" w:lineRule="exact"/>
              <w:rPr>
                <w:sz w:val="28"/>
                <w:szCs w:val="28"/>
              </w:rPr>
            </w:pPr>
            <w:r>
              <w:rPr>
                <w:rFonts w:hint="eastAsia"/>
                <w:b/>
                <w:bCs/>
                <w:sz w:val="28"/>
                <w:szCs w:val="28"/>
              </w:rPr>
              <w:t xml:space="preserve">5. </w:t>
            </w:r>
            <w:r>
              <w:rPr>
                <w:rFonts w:hint="eastAsia"/>
                <w:sz w:val="28"/>
                <w:szCs w:val="28"/>
              </w:rPr>
              <w:t>2020</w:t>
            </w:r>
            <w:r>
              <w:rPr>
                <w:rFonts w:hint="eastAsia"/>
                <w:sz w:val="28"/>
                <w:szCs w:val="28"/>
              </w:rPr>
              <w:t>年，线上教学优秀案例征集与评选一等奖，排名第一，湖南广播电视大学，计</w:t>
            </w:r>
            <w:r>
              <w:rPr>
                <w:rFonts w:hint="eastAsia"/>
                <w:sz w:val="28"/>
                <w:szCs w:val="28"/>
              </w:rPr>
              <w:t>10</w:t>
            </w:r>
            <w:r>
              <w:rPr>
                <w:rFonts w:hint="eastAsia"/>
                <w:sz w:val="28"/>
                <w:szCs w:val="28"/>
              </w:rPr>
              <w:t>分；</w:t>
            </w:r>
          </w:p>
          <w:p w14:paraId="39EA083E" w14:textId="77777777" w:rsidR="002B07EF" w:rsidRDefault="00000000">
            <w:pPr>
              <w:adjustRightInd w:val="0"/>
              <w:snapToGrid w:val="0"/>
              <w:spacing w:line="460" w:lineRule="exact"/>
              <w:rPr>
                <w:sz w:val="28"/>
                <w:szCs w:val="28"/>
              </w:rPr>
            </w:pPr>
            <w:r>
              <w:rPr>
                <w:rFonts w:hint="eastAsia"/>
                <w:b/>
                <w:bCs/>
                <w:sz w:val="28"/>
                <w:szCs w:val="28"/>
              </w:rPr>
              <w:t xml:space="preserve">6. </w:t>
            </w:r>
            <w:r>
              <w:rPr>
                <w:rFonts w:hint="eastAsia"/>
                <w:sz w:val="28"/>
                <w:szCs w:val="28"/>
              </w:rPr>
              <w:t>2020</w:t>
            </w:r>
            <w:r>
              <w:rPr>
                <w:rFonts w:hint="eastAsia"/>
                <w:sz w:val="28"/>
                <w:szCs w:val="28"/>
              </w:rPr>
              <w:t>年，湖南省职业院校线上教学优秀案例，排名第一，湖南省教育厅，计</w:t>
            </w:r>
            <w:r>
              <w:rPr>
                <w:rFonts w:hint="eastAsia"/>
                <w:sz w:val="28"/>
                <w:szCs w:val="28"/>
              </w:rPr>
              <w:t>30</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P40-53)</w:t>
            </w:r>
          </w:p>
        </w:tc>
        <w:tc>
          <w:tcPr>
            <w:tcW w:w="709" w:type="dxa"/>
            <w:vAlign w:val="center"/>
          </w:tcPr>
          <w:p w14:paraId="5ED2C39F" w14:textId="77777777" w:rsidR="002B07EF" w:rsidRDefault="00000000">
            <w:pPr>
              <w:adjustRightInd w:val="0"/>
              <w:snapToGrid w:val="0"/>
              <w:spacing w:line="276" w:lineRule="auto"/>
              <w:jc w:val="center"/>
              <w:rPr>
                <w:sz w:val="28"/>
                <w:szCs w:val="28"/>
              </w:rPr>
            </w:pPr>
            <w:r>
              <w:rPr>
                <w:rFonts w:hint="eastAsia"/>
                <w:sz w:val="28"/>
                <w:szCs w:val="28"/>
              </w:rPr>
              <w:t>155</w:t>
            </w:r>
          </w:p>
        </w:tc>
        <w:tc>
          <w:tcPr>
            <w:tcW w:w="850" w:type="dxa"/>
            <w:vAlign w:val="center"/>
          </w:tcPr>
          <w:p w14:paraId="119EA966" w14:textId="77777777" w:rsidR="002B07EF" w:rsidRDefault="00000000">
            <w:pPr>
              <w:adjustRightInd w:val="0"/>
              <w:snapToGrid w:val="0"/>
              <w:spacing w:line="276" w:lineRule="auto"/>
              <w:jc w:val="center"/>
              <w:rPr>
                <w:szCs w:val="21"/>
              </w:rPr>
            </w:pPr>
            <w:r>
              <w:rPr>
                <w:rFonts w:hint="eastAsia"/>
                <w:szCs w:val="21"/>
              </w:rPr>
              <w:t>145</w:t>
            </w:r>
          </w:p>
        </w:tc>
        <w:tc>
          <w:tcPr>
            <w:tcW w:w="1764" w:type="dxa"/>
            <w:vAlign w:val="center"/>
          </w:tcPr>
          <w:p w14:paraId="209696FF" w14:textId="77777777" w:rsidR="002B07EF" w:rsidRDefault="002B07EF">
            <w:pPr>
              <w:adjustRightInd w:val="0"/>
              <w:snapToGrid w:val="0"/>
              <w:spacing w:line="276" w:lineRule="auto"/>
              <w:jc w:val="center"/>
              <w:rPr>
                <w:szCs w:val="21"/>
              </w:rPr>
            </w:pPr>
          </w:p>
        </w:tc>
      </w:tr>
      <w:tr w:rsidR="002B07EF" w14:paraId="1B8CCDA0" w14:textId="77777777">
        <w:trPr>
          <w:cantSplit/>
          <w:trHeight w:val="1261"/>
        </w:trPr>
        <w:tc>
          <w:tcPr>
            <w:tcW w:w="646" w:type="dxa"/>
            <w:vMerge/>
            <w:vAlign w:val="center"/>
          </w:tcPr>
          <w:p w14:paraId="79C1D311" w14:textId="77777777" w:rsidR="002B07EF" w:rsidRDefault="002B07EF">
            <w:pPr>
              <w:adjustRightInd w:val="0"/>
              <w:snapToGrid w:val="0"/>
              <w:spacing w:line="276" w:lineRule="auto"/>
              <w:jc w:val="center"/>
              <w:rPr>
                <w:b/>
                <w:szCs w:val="21"/>
              </w:rPr>
            </w:pPr>
          </w:p>
        </w:tc>
        <w:tc>
          <w:tcPr>
            <w:tcW w:w="1163" w:type="dxa"/>
            <w:vAlign w:val="center"/>
          </w:tcPr>
          <w:p w14:paraId="740BBFA7" w14:textId="77777777" w:rsidR="002B07EF" w:rsidRDefault="00000000">
            <w:pPr>
              <w:adjustRightInd w:val="0"/>
              <w:snapToGrid w:val="0"/>
              <w:spacing w:line="276" w:lineRule="auto"/>
              <w:jc w:val="center"/>
              <w:rPr>
                <w:sz w:val="28"/>
                <w:szCs w:val="28"/>
              </w:rPr>
            </w:pPr>
            <w:r>
              <w:rPr>
                <w:rFonts w:hint="eastAsia"/>
                <w:sz w:val="28"/>
                <w:szCs w:val="28"/>
              </w:rPr>
              <w:t>3-4-1</w:t>
            </w:r>
          </w:p>
        </w:tc>
        <w:tc>
          <w:tcPr>
            <w:tcW w:w="16018" w:type="dxa"/>
            <w:gridSpan w:val="10"/>
            <w:vAlign w:val="center"/>
          </w:tcPr>
          <w:p w14:paraId="32BECF88"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湖南省职业院校专业教学团队建设项目（湘教通〔</w:t>
            </w:r>
            <w:r>
              <w:rPr>
                <w:rFonts w:hint="eastAsia"/>
                <w:sz w:val="28"/>
                <w:szCs w:val="28"/>
              </w:rPr>
              <w:t>2020</w:t>
            </w:r>
            <w:r>
              <w:rPr>
                <w:rFonts w:hint="eastAsia"/>
                <w:sz w:val="28"/>
                <w:szCs w:val="28"/>
              </w:rPr>
              <w:t>〕</w:t>
            </w:r>
            <w:r>
              <w:rPr>
                <w:rFonts w:hint="eastAsia"/>
                <w:sz w:val="28"/>
                <w:szCs w:val="28"/>
              </w:rPr>
              <w:t>295</w:t>
            </w:r>
            <w:r>
              <w:rPr>
                <w:rFonts w:hint="eastAsia"/>
                <w:sz w:val="28"/>
                <w:szCs w:val="28"/>
              </w:rPr>
              <w:t>号）（省级），计算机网络技术专业，湖南省教育厅，参与第六，计</w:t>
            </w:r>
            <w:r>
              <w:rPr>
                <w:rFonts w:hint="eastAsia"/>
                <w:sz w:val="28"/>
                <w:szCs w:val="28"/>
              </w:rPr>
              <w:t>2</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P54)</w:t>
            </w:r>
          </w:p>
        </w:tc>
        <w:tc>
          <w:tcPr>
            <w:tcW w:w="709" w:type="dxa"/>
            <w:vAlign w:val="center"/>
          </w:tcPr>
          <w:p w14:paraId="236D3E5D" w14:textId="77777777" w:rsidR="002B07EF" w:rsidRDefault="00000000">
            <w:pPr>
              <w:adjustRightInd w:val="0"/>
              <w:snapToGrid w:val="0"/>
              <w:jc w:val="center"/>
              <w:rPr>
                <w:sz w:val="28"/>
                <w:szCs w:val="28"/>
              </w:rPr>
            </w:pPr>
            <w:r>
              <w:rPr>
                <w:rFonts w:hint="eastAsia"/>
                <w:sz w:val="28"/>
                <w:szCs w:val="28"/>
              </w:rPr>
              <w:t>2</w:t>
            </w:r>
          </w:p>
        </w:tc>
        <w:tc>
          <w:tcPr>
            <w:tcW w:w="850" w:type="dxa"/>
            <w:vAlign w:val="center"/>
          </w:tcPr>
          <w:p w14:paraId="4336040E" w14:textId="77777777" w:rsidR="002B07EF" w:rsidRDefault="00000000">
            <w:pPr>
              <w:adjustRightInd w:val="0"/>
              <w:snapToGrid w:val="0"/>
              <w:spacing w:line="276" w:lineRule="auto"/>
              <w:jc w:val="center"/>
              <w:rPr>
                <w:szCs w:val="21"/>
              </w:rPr>
            </w:pPr>
            <w:r>
              <w:rPr>
                <w:rFonts w:hint="eastAsia"/>
                <w:szCs w:val="21"/>
              </w:rPr>
              <w:t>2</w:t>
            </w:r>
          </w:p>
        </w:tc>
        <w:tc>
          <w:tcPr>
            <w:tcW w:w="1764" w:type="dxa"/>
            <w:vAlign w:val="center"/>
          </w:tcPr>
          <w:p w14:paraId="5100BA5C" w14:textId="77777777" w:rsidR="002B07EF" w:rsidRDefault="002B07EF">
            <w:pPr>
              <w:adjustRightInd w:val="0"/>
              <w:snapToGrid w:val="0"/>
              <w:spacing w:line="276" w:lineRule="auto"/>
              <w:jc w:val="center"/>
              <w:rPr>
                <w:szCs w:val="21"/>
              </w:rPr>
            </w:pPr>
          </w:p>
        </w:tc>
      </w:tr>
      <w:tr w:rsidR="002B07EF" w14:paraId="60897DAB" w14:textId="77777777">
        <w:trPr>
          <w:trHeight w:val="723"/>
        </w:trPr>
        <w:tc>
          <w:tcPr>
            <w:tcW w:w="646" w:type="dxa"/>
            <w:vMerge/>
            <w:vAlign w:val="center"/>
          </w:tcPr>
          <w:p w14:paraId="2825F2D6" w14:textId="77777777" w:rsidR="002B07EF" w:rsidRDefault="002B07EF">
            <w:pPr>
              <w:adjustRightInd w:val="0"/>
              <w:snapToGrid w:val="0"/>
              <w:spacing w:line="276" w:lineRule="auto"/>
              <w:jc w:val="center"/>
              <w:rPr>
                <w:b/>
                <w:szCs w:val="21"/>
              </w:rPr>
            </w:pPr>
          </w:p>
        </w:tc>
        <w:tc>
          <w:tcPr>
            <w:tcW w:w="1163" w:type="dxa"/>
            <w:vAlign w:val="center"/>
          </w:tcPr>
          <w:p w14:paraId="4000A22C" w14:textId="77777777" w:rsidR="002B07EF" w:rsidRDefault="00000000">
            <w:pPr>
              <w:adjustRightInd w:val="0"/>
              <w:snapToGrid w:val="0"/>
              <w:spacing w:line="276" w:lineRule="auto"/>
              <w:jc w:val="center"/>
              <w:rPr>
                <w:sz w:val="28"/>
                <w:szCs w:val="28"/>
              </w:rPr>
            </w:pPr>
            <w:r>
              <w:rPr>
                <w:rFonts w:hint="eastAsia"/>
                <w:sz w:val="28"/>
                <w:szCs w:val="28"/>
              </w:rPr>
              <w:t>3-4-2</w:t>
            </w:r>
          </w:p>
        </w:tc>
        <w:tc>
          <w:tcPr>
            <w:tcW w:w="16018" w:type="dxa"/>
            <w:gridSpan w:val="10"/>
            <w:vAlign w:val="center"/>
          </w:tcPr>
          <w:p w14:paraId="5C54E11E" w14:textId="77777777" w:rsidR="002B07EF" w:rsidRDefault="00000000">
            <w:pPr>
              <w:adjustRightInd w:val="0"/>
              <w:snapToGrid w:val="0"/>
              <w:spacing w:line="460" w:lineRule="exact"/>
              <w:rPr>
                <w:sz w:val="28"/>
                <w:szCs w:val="28"/>
              </w:rPr>
            </w:pPr>
            <w:r>
              <w:rPr>
                <w:rFonts w:hint="eastAsia"/>
                <w:sz w:val="28"/>
                <w:szCs w:val="28"/>
              </w:rPr>
              <w:t>无</w:t>
            </w:r>
          </w:p>
        </w:tc>
        <w:tc>
          <w:tcPr>
            <w:tcW w:w="709" w:type="dxa"/>
            <w:vAlign w:val="center"/>
          </w:tcPr>
          <w:p w14:paraId="7A6CB50D" w14:textId="77777777" w:rsidR="002B07EF" w:rsidRDefault="002B07EF">
            <w:pPr>
              <w:adjustRightInd w:val="0"/>
              <w:snapToGrid w:val="0"/>
              <w:jc w:val="center"/>
              <w:rPr>
                <w:sz w:val="28"/>
                <w:szCs w:val="28"/>
              </w:rPr>
            </w:pPr>
          </w:p>
        </w:tc>
        <w:tc>
          <w:tcPr>
            <w:tcW w:w="850" w:type="dxa"/>
            <w:vAlign w:val="center"/>
          </w:tcPr>
          <w:p w14:paraId="4604FE0A"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1392742C" w14:textId="77777777" w:rsidR="002B07EF" w:rsidRDefault="002B07EF">
            <w:pPr>
              <w:adjustRightInd w:val="0"/>
              <w:snapToGrid w:val="0"/>
              <w:spacing w:line="276" w:lineRule="auto"/>
              <w:jc w:val="center"/>
              <w:rPr>
                <w:szCs w:val="21"/>
              </w:rPr>
            </w:pPr>
          </w:p>
        </w:tc>
      </w:tr>
      <w:tr w:rsidR="002B07EF" w14:paraId="5DA04DA5" w14:textId="77777777">
        <w:trPr>
          <w:trHeight w:val="2117"/>
        </w:trPr>
        <w:tc>
          <w:tcPr>
            <w:tcW w:w="646" w:type="dxa"/>
            <w:vMerge/>
            <w:vAlign w:val="center"/>
          </w:tcPr>
          <w:p w14:paraId="05A28A00" w14:textId="77777777" w:rsidR="002B07EF" w:rsidRDefault="002B07EF">
            <w:pPr>
              <w:adjustRightInd w:val="0"/>
              <w:snapToGrid w:val="0"/>
              <w:spacing w:line="276" w:lineRule="auto"/>
              <w:jc w:val="center"/>
              <w:rPr>
                <w:b/>
                <w:szCs w:val="21"/>
              </w:rPr>
            </w:pPr>
          </w:p>
        </w:tc>
        <w:tc>
          <w:tcPr>
            <w:tcW w:w="1163" w:type="dxa"/>
            <w:vAlign w:val="center"/>
          </w:tcPr>
          <w:p w14:paraId="5654808A" w14:textId="77777777" w:rsidR="002B07EF" w:rsidRDefault="00000000">
            <w:pPr>
              <w:adjustRightInd w:val="0"/>
              <w:snapToGrid w:val="0"/>
              <w:spacing w:line="276" w:lineRule="auto"/>
              <w:jc w:val="center"/>
              <w:rPr>
                <w:sz w:val="28"/>
                <w:szCs w:val="28"/>
              </w:rPr>
            </w:pPr>
            <w:r>
              <w:rPr>
                <w:rFonts w:hint="eastAsia"/>
                <w:sz w:val="28"/>
                <w:szCs w:val="28"/>
              </w:rPr>
              <w:t>3-4-3</w:t>
            </w:r>
          </w:p>
        </w:tc>
        <w:tc>
          <w:tcPr>
            <w:tcW w:w="16018" w:type="dxa"/>
            <w:gridSpan w:val="10"/>
            <w:vAlign w:val="center"/>
          </w:tcPr>
          <w:p w14:paraId="244B4850"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湖南省职业教育精品课程认定项目</w:t>
            </w:r>
            <w:r>
              <w:rPr>
                <w:rFonts w:hint="eastAsia"/>
                <w:sz w:val="28"/>
                <w:szCs w:val="28"/>
              </w:rPr>
              <w:t>(</w:t>
            </w:r>
            <w:r>
              <w:rPr>
                <w:rFonts w:hint="eastAsia"/>
                <w:sz w:val="28"/>
                <w:szCs w:val="28"/>
              </w:rPr>
              <w:t>湘教通〔</w:t>
            </w:r>
            <w:r>
              <w:rPr>
                <w:rFonts w:hint="eastAsia"/>
                <w:sz w:val="28"/>
                <w:szCs w:val="28"/>
              </w:rPr>
              <w:t>2022</w:t>
            </w:r>
            <w:r>
              <w:rPr>
                <w:rFonts w:hint="eastAsia"/>
                <w:sz w:val="28"/>
                <w:szCs w:val="28"/>
              </w:rPr>
              <w:t>〕</w:t>
            </w:r>
            <w:r>
              <w:rPr>
                <w:rFonts w:hint="eastAsia"/>
                <w:sz w:val="28"/>
                <w:szCs w:val="28"/>
              </w:rPr>
              <w:t>11</w:t>
            </w:r>
            <w:r>
              <w:rPr>
                <w:rFonts w:hint="eastAsia"/>
                <w:sz w:val="28"/>
                <w:szCs w:val="28"/>
              </w:rPr>
              <w:t>号</w:t>
            </w:r>
            <w:r>
              <w:rPr>
                <w:rFonts w:hint="eastAsia"/>
                <w:sz w:val="28"/>
                <w:szCs w:val="28"/>
              </w:rPr>
              <w:t>)(</w:t>
            </w:r>
            <w:r>
              <w:rPr>
                <w:rFonts w:hint="eastAsia"/>
                <w:sz w:val="28"/>
                <w:szCs w:val="28"/>
              </w:rPr>
              <w:t>省级</w:t>
            </w:r>
            <w:r>
              <w:rPr>
                <w:rFonts w:hint="eastAsia"/>
                <w:sz w:val="28"/>
                <w:szCs w:val="28"/>
              </w:rPr>
              <w:t>)</w:t>
            </w:r>
            <w:r>
              <w:rPr>
                <w:rFonts w:hint="eastAsia"/>
                <w:sz w:val="28"/>
                <w:szCs w:val="28"/>
              </w:rPr>
              <w:t>，网络安全技术，湖南省教育厅，主持，</w:t>
            </w:r>
            <w:bookmarkStart w:id="5" w:name="OLE_LINK14"/>
            <w:r>
              <w:rPr>
                <w:rFonts w:hint="eastAsia"/>
                <w:sz w:val="28"/>
                <w:szCs w:val="28"/>
              </w:rPr>
              <w:t>已验收且在运行，计</w:t>
            </w:r>
            <w:r>
              <w:rPr>
                <w:rFonts w:hint="eastAsia"/>
                <w:sz w:val="28"/>
                <w:szCs w:val="28"/>
              </w:rPr>
              <w:t>50</w:t>
            </w:r>
            <w:r>
              <w:rPr>
                <w:rFonts w:hint="eastAsia"/>
                <w:sz w:val="28"/>
                <w:szCs w:val="28"/>
              </w:rPr>
              <w:t>分；</w:t>
            </w:r>
            <w:bookmarkEnd w:id="5"/>
          </w:p>
          <w:p w14:paraId="5B0D3CD3"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湖南省职业教育精品在线课程认定项目</w:t>
            </w:r>
            <w:r>
              <w:rPr>
                <w:rFonts w:hint="eastAsia"/>
                <w:sz w:val="28"/>
                <w:szCs w:val="28"/>
              </w:rPr>
              <w:t>(</w:t>
            </w:r>
            <w:r>
              <w:rPr>
                <w:rFonts w:hint="eastAsia"/>
                <w:sz w:val="28"/>
                <w:szCs w:val="28"/>
              </w:rPr>
              <w:t>湘教通〔</w:t>
            </w:r>
            <w:r>
              <w:rPr>
                <w:rFonts w:hint="eastAsia"/>
                <w:sz w:val="28"/>
                <w:szCs w:val="28"/>
              </w:rPr>
              <w:t>2019</w:t>
            </w:r>
            <w:r>
              <w:rPr>
                <w:rFonts w:hint="eastAsia"/>
                <w:sz w:val="28"/>
                <w:szCs w:val="28"/>
              </w:rPr>
              <w:t>〕</w:t>
            </w:r>
            <w:r>
              <w:rPr>
                <w:rFonts w:hint="eastAsia"/>
                <w:sz w:val="28"/>
                <w:szCs w:val="28"/>
              </w:rPr>
              <w:t>311</w:t>
            </w:r>
            <w:r>
              <w:rPr>
                <w:rFonts w:hint="eastAsia"/>
                <w:sz w:val="28"/>
                <w:szCs w:val="28"/>
              </w:rPr>
              <w:t>号</w:t>
            </w:r>
            <w:r>
              <w:rPr>
                <w:rFonts w:hint="eastAsia"/>
                <w:sz w:val="28"/>
                <w:szCs w:val="28"/>
              </w:rPr>
              <w:t>) (</w:t>
            </w:r>
            <w:r>
              <w:rPr>
                <w:rFonts w:hint="eastAsia"/>
                <w:sz w:val="28"/>
                <w:szCs w:val="28"/>
              </w:rPr>
              <w:t>省级</w:t>
            </w:r>
            <w:r>
              <w:rPr>
                <w:rFonts w:hint="eastAsia"/>
                <w:sz w:val="28"/>
                <w:szCs w:val="28"/>
              </w:rPr>
              <w:t>)</w:t>
            </w:r>
            <w:r>
              <w:rPr>
                <w:rFonts w:hint="eastAsia"/>
                <w:sz w:val="28"/>
                <w:szCs w:val="28"/>
              </w:rPr>
              <w:t>，</w:t>
            </w:r>
            <w:r>
              <w:rPr>
                <w:rFonts w:hint="eastAsia"/>
                <w:sz w:val="28"/>
                <w:szCs w:val="28"/>
              </w:rPr>
              <w:t>Camtasia Studio</w:t>
            </w:r>
            <w:r>
              <w:rPr>
                <w:rFonts w:hint="eastAsia"/>
                <w:sz w:val="28"/>
                <w:szCs w:val="28"/>
              </w:rPr>
              <w:t>视频制作技术，湖南省教育厅，主持，已验收且在运行，计</w:t>
            </w:r>
            <w:r>
              <w:rPr>
                <w:rFonts w:hint="eastAsia"/>
                <w:sz w:val="28"/>
                <w:szCs w:val="28"/>
              </w:rPr>
              <w:t>50</w:t>
            </w:r>
            <w:r>
              <w:rPr>
                <w:rFonts w:hint="eastAsia"/>
                <w:sz w:val="28"/>
                <w:szCs w:val="28"/>
              </w:rPr>
              <w:t>分；</w:t>
            </w:r>
          </w:p>
          <w:p w14:paraId="1CC7106E" w14:textId="77777777" w:rsidR="002B07EF" w:rsidRDefault="00000000">
            <w:pPr>
              <w:adjustRightInd w:val="0"/>
              <w:snapToGrid w:val="0"/>
              <w:spacing w:line="460" w:lineRule="exact"/>
              <w:rPr>
                <w:sz w:val="28"/>
                <w:szCs w:val="28"/>
              </w:rPr>
            </w:pPr>
            <w:bookmarkStart w:id="6" w:name="OLE_LINK15"/>
            <w:r>
              <w:rPr>
                <w:rFonts w:hint="eastAsia"/>
                <w:b/>
                <w:bCs/>
                <w:sz w:val="28"/>
                <w:szCs w:val="28"/>
              </w:rPr>
              <w:t xml:space="preserve">3. </w:t>
            </w:r>
            <w:r>
              <w:rPr>
                <w:sz w:val="28"/>
                <w:szCs w:val="28"/>
              </w:rPr>
              <w:t>湖南省职业教育精品课程</w:t>
            </w:r>
            <w:r>
              <w:rPr>
                <w:rFonts w:hint="eastAsia"/>
                <w:sz w:val="28"/>
                <w:szCs w:val="28"/>
              </w:rPr>
              <w:t>认定项目</w:t>
            </w:r>
            <w:r>
              <w:rPr>
                <w:rFonts w:hint="eastAsia"/>
                <w:sz w:val="28"/>
                <w:szCs w:val="28"/>
              </w:rPr>
              <w:t>(</w:t>
            </w:r>
            <w:r>
              <w:rPr>
                <w:sz w:val="28"/>
                <w:szCs w:val="28"/>
              </w:rPr>
              <w:t>湘教通〔</w:t>
            </w:r>
            <w:r>
              <w:rPr>
                <w:sz w:val="28"/>
                <w:szCs w:val="28"/>
              </w:rPr>
              <w:t>2023</w:t>
            </w:r>
            <w:r>
              <w:rPr>
                <w:rFonts w:hint="eastAsia"/>
                <w:sz w:val="28"/>
                <w:szCs w:val="28"/>
              </w:rPr>
              <w:t>〕</w:t>
            </w:r>
            <w:r>
              <w:rPr>
                <w:sz w:val="28"/>
                <w:szCs w:val="28"/>
              </w:rPr>
              <w:t>341</w:t>
            </w:r>
            <w:r>
              <w:rPr>
                <w:sz w:val="28"/>
                <w:szCs w:val="28"/>
              </w:rPr>
              <w:t>号</w:t>
            </w:r>
            <w:r>
              <w:rPr>
                <w:rFonts w:hint="eastAsia"/>
                <w:sz w:val="28"/>
                <w:szCs w:val="28"/>
              </w:rPr>
              <w:t>) (</w:t>
            </w:r>
            <w:r>
              <w:rPr>
                <w:rFonts w:hint="eastAsia"/>
                <w:sz w:val="28"/>
                <w:szCs w:val="28"/>
              </w:rPr>
              <w:t>省级</w:t>
            </w:r>
            <w:r>
              <w:rPr>
                <w:rFonts w:hint="eastAsia"/>
                <w:sz w:val="28"/>
                <w:szCs w:val="28"/>
              </w:rPr>
              <w:t>)</w:t>
            </w:r>
            <w:r>
              <w:rPr>
                <w:rFonts w:hint="eastAsia"/>
                <w:sz w:val="28"/>
                <w:szCs w:val="28"/>
              </w:rPr>
              <w:t>，数据库管理与应用</w:t>
            </w:r>
            <w:bookmarkEnd w:id="6"/>
            <w:r>
              <w:rPr>
                <w:rFonts w:hint="eastAsia"/>
                <w:sz w:val="28"/>
                <w:szCs w:val="28"/>
              </w:rPr>
              <w:t>，湖南省教育厅，参与第三，已验收且在运行，计</w:t>
            </w:r>
            <w:r>
              <w:rPr>
                <w:rFonts w:hint="eastAsia"/>
                <w:sz w:val="28"/>
                <w:szCs w:val="28"/>
              </w:rPr>
              <w:t>8</w:t>
            </w:r>
            <w:r>
              <w:rPr>
                <w:rFonts w:hint="eastAsia"/>
                <w:sz w:val="28"/>
                <w:szCs w:val="28"/>
              </w:rPr>
              <w:t>分；</w:t>
            </w:r>
          </w:p>
          <w:p w14:paraId="63821392" w14:textId="77777777" w:rsidR="002B07EF" w:rsidRDefault="00000000">
            <w:pPr>
              <w:adjustRightInd w:val="0"/>
              <w:snapToGrid w:val="0"/>
              <w:spacing w:line="460" w:lineRule="exact"/>
              <w:rPr>
                <w:sz w:val="28"/>
                <w:szCs w:val="28"/>
              </w:rPr>
            </w:pPr>
            <w:r>
              <w:rPr>
                <w:rFonts w:hint="eastAsia"/>
                <w:b/>
                <w:bCs/>
                <w:sz w:val="28"/>
                <w:szCs w:val="28"/>
              </w:rPr>
              <w:t xml:space="preserve">4. </w:t>
            </w:r>
            <w:r>
              <w:rPr>
                <w:sz w:val="28"/>
                <w:szCs w:val="28"/>
              </w:rPr>
              <w:t>湖南省职业教育精品课程</w:t>
            </w:r>
            <w:r>
              <w:rPr>
                <w:rFonts w:hint="eastAsia"/>
                <w:sz w:val="28"/>
                <w:szCs w:val="28"/>
              </w:rPr>
              <w:t>认定项目</w:t>
            </w:r>
            <w:r>
              <w:rPr>
                <w:rFonts w:hint="eastAsia"/>
                <w:sz w:val="28"/>
                <w:szCs w:val="28"/>
              </w:rPr>
              <w:t>(</w:t>
            </w:r>
            <w:r>
              <w:rPr>
                <w:rFonts w:hint="eastAsia"/>
                <w:sz w:val="28"/>
                <w:szCs w:val="28"/>
              </w:rPr>
              <w:t>湘教通〔</w:t>
            </w:r>
            <w:r>
              <w:rPr>
                <w:rFonts w:hint="eastAsia"/>
                <w:sz w:val="28"/>
                <w:szCs w:val="28"/>
              </w:rPr>
              <w:t>2020</w:t>
            </w:r>
            <w:r>
              <w:rPr>
                <w:rFonts w:hint="eastAsia"/>
                <w:sz w:val="28"/>
                <w:szCs w:val="28"/>
              </w:rPr>
              <w:t>〕</w:t>
            </w:r>
            <w:r>
              <w:rPr>
                <w:rFonts w:hint="eastAsia"/>
                <w:sz w:val="28"/>
                <w:szCs w:val="28"/>
              </w:rPr>
              <w:t>289</w:t>
            </w:r>
            <w:r>
              <w:rPr>
                <w:rFonts w:hint="eastAsia"/>
                <w:sz w:val="28"/>
                <w:szCs w:val="28"/>
              </w:rPr>
              <w:t>号</w:t>
            </w:r>
            <w:r>
              <w:rPr>
                <w:rFonts w:hint="eastAsia"/>
                <w:sz w:val="28"/>
                <w:szCs w:val="28"/>
              </w:rPr>
              <w:t>) (</w:t>
            </w:r>
            <w:r>
              <w:rPr>
                <w:rFonts w:hint="eastAsia"/>
                <w:sz w:val="28"/>
                <w:szCs w:val="28"/>
              </w:rPr>
              <w:t>省级</w:t>
            </w:r>
            <w:r>
              <w:rPr>
                <w:rFonts w:hint="eastAsia"/>
                <w:sz w:val="28"/>
                <w:szCs w:val="28"/>
              </w:rPr>
              <w:t>)</w:t>
            </w:r>
            <w:r>
              <w:rPr>
                <w:rFonts w:hint="eastAsia"/>
                <w:sz w:val="28"/>
                <w:szCs w:val="28"/>
              </w:rPr>
              <w:t>，</w:t>
            </w:r>
            <w:r>
              <w:rPr>
                <w:rFonts w:hint="eastAsia"/>
                <w:sz w:val="28"/>
                <w:szCs w:val="28"/>
              </w:rPr>
              <w:t>C#</w:t>
            </w:r>
            <w:r>
              <w:rPr>
                <w:rFonts w:hint="eastAsia"/>
                <w:sz w:val="28"/>
                <w:szCs w:val="28"/>
              </w:rPr>
              <w:t>程序设计基础，湖南省教育厅，参与第四，已验收且在运</w:t>
            </w:r>
            <w:r>
              <w:rPr>
                <w:rFonts w:hint="eastAsia"/>
                <w:sz w:val="28"/>
                <w:szCs w:val="28"/>
              </w:rPr>
              <w:lastRenderedPageBreak/>
              <w:t>行，计</w:t>
            </w:r>
            <w:r>
              <w:rPr>
                <w:rFonts w:hint="eastAsia"/>
                <w:sz w:val="28"/>
                <w:szCs w:val="28"/>
              </w:rPr>
              <w:t>4</w:t>
            </w:r>
            <w:r>
              <w:rPr>
                <w:rFonts w:hint="eastAsia"/>
                <w:sz w:val="28"/>
                <w:szCs w:val="28"/>
              </w:rPr>
              <w:t>分；</w:t>
            </w:r>
          </w:p>
          <w:p w14:paraId="5C471D33" w14:textId="77777777" w:rsidR="002B07EF" w:rsidRDefault="00000000">
            <w:pPr>
              <w:adjustRightInd w:val="0"/>
              <w:snapToGrid w:val="0"/>
              <w:spacing w:line="460" w:lineRule="exact"/>
              <w:rPr>
                <w:sz w:val="28"/>
                <w:szCs w:val="28"/>
              </w:rPr>
            </w:pPr>
            <w:r>
              <w:rPr>
                <w:rFonts w:hint="eastAsia"/>
                <w:b/>
                <w:bCs/>
                <w:sz w:val="28"/>
                <w:szCs w:val="28"/>
              </w:rPr>
              <w:t>5.</w:t>
            </w:r>
            <w:r>
              <w:rPr>
                <w:rFonts w:hint="eastAsia"/>
                <w:sz w:val="28"/>
                <w:szCs w:val="28"/>
              </w:rPr>
              <w:t>吉林省职业教育在线精品课程认定项目</w:t>
            </w:r>
            <w:r>
              <w:rPr>
                <w:rFonts w:hint="eastAsia"/>
                <w:sz w:val="28"/>
                <w:szCs w:val="28"/>
              </w:rPr>
              <w:t>(</w:t>
            </w:r>
            <w:r>
              <w:rPr>
                <w:rFonts w:hint="eastAsia"/>
                <w:sz w:val="28"/>
                <w:szCs w:val="28"/>
              </w:rPr>
              <w:t>吉教职成〔</w:t>
            </w:r>
            <w:r>
              <w:rPr>
                <w:rFonts w:hint="eastAsia"/>
                <w:sz w:val="28"/>
                <w:szCs w:val="28"/>
              </w:rPr>
              <w:t>2022</w:t>
            </w:r>
            <w:r>
              <w:rPr>
                <w:rFonts w:hint="eastAsia"/>
                <w:sz w:val="28"/>
                <w:szCs w:val="28"/>
              </w:rPr>
              <w:t>〕</w:t>
            </w:r>
            <w:r>
              <w:rPr>
                <w:rFonts w:hint="eastAsia"/>
                <w:sz w:val="28"/>
                <w:szCs w:val="28"/>
              </w:rPr>
              <w:t xml:space="preserve">12 </w:t>
            </w:r>
            <w:r>
              <w:rPr>
                <w:rFonts w:hint="eastAsia"/>
                <w:sz w:val="28"/>
                <w:szCs w:val="28"/>
              </w:rPr>
              <w:t>号</w:t>
            </w:r>
            <w:r>
              <w:rPr>
                <w:rFonts w:hint="eastAsia"/>
                <w:sz w:val="28"/>
                <w:szCs w:val="28"/>
              </w:rPr>
              <w:t>)(</w:t>
            </w:r>
            <w:r>
              <w:rPr>
                <w:rFonts w:hint="eastAsia"/>
                <w:sz w:val="28"/>
                <w:szCs w:val="28"/>
              </w:rPr>
              <w:t>省级</w:t>
            </w:r>
            <w:r>
              <w:rPr>
                <w:rFonts w:hint="eastAsia"/>
                <w:sz w:val="28"/>
                <w:szCs w:val="28"/>
              </w:rPr>
              <w:t>)</w:t>
            </w:r>
            <w:r>
              <w:rPr>
                <w:rFonts w:hint="eastAsia"/>
                <w:sz w:val="28"/>
                <w:szCs w:val="28"/>
              </w:rPr>
              <w:t>，网络安全与防护，</w:t>
            </w:r>
            <w:r>
              <w:rPr>
                <w:rFonts w:hint="eastAsia"/>
                <w:sz w:val="28"/>
                <w:szCs w:val="28"/>
              </w:rPr>
              <w:t>2022</w:t>
            </w:r>
            <w:r>
              <w:rPr>
                <w:rFonts w:hint="eastAsia"/>
                <w:sz w:val="28"/>
                <w:szCs w:val="28"/>
              </w:rPr>
              <w:t>年吉林省教育厅，参与第四，已验收且在运行，计</w:t>
            </w:r>
            <w:r>
              <w:rPr>
                <w:rFonts w:hint="eastAsia"/>
                <w:sz w:val="28"/>
                <w:szCs w:val="28"/>
              </w:rPr>
              <w:t>4</w:t>
            </w:r>
            <w:r>
              <w:rPr>
                <w:rFonts w:hint="eastAsia"/>
                <w:sz w:val="28"/>
                <w:szCs w:val="28"/>
              </w:rPr>
              <w:t>分；</w:t>
            </w:r>
          </w:p>
          <w:p w14:paraId="4FC1C855" w14:textId="77777777" w:rsidR="002B07EF" w:rsidRDefault="00000000">
            <w:pPr>
              <w:adjustRightInd w:val="0"/>
              <w:snapToGrid w:val="0"/>
              <w:spacing w:line="480" w:lineRule="exact"/>
              <w:rPr>
                <w:sz w:val="28"/>
                <w:szCs w:val="28"/>
              </w:rPr>
            </w:pPr>
            <w:r>
              <w:rPr>
                <w:rFonts w:hint="eastAsia"/>
                <w:b/>
                <w:bCs/>
                <w:sz w:val="28"/>
                <w:szCs w:val="28"/>
              </w:rPr>
              <w:t>6.</w:t>
            </w:r>
            <w:r>
              <w:rPr>
                <w:rFonts w:hint="eastAsia"/>
                <w:sz w:val="28"/>
                <w:szCs w:val="28"/>
              </w:rPr>
              <w:t>吉林省职业教育一流核心课程</w:t>
            </w:r>
            <w:r>
              <w:rPr>
                <w:rFonts w:hint="eastAsia"/>
                <w:sz w:val="28"/>
                <w:szCs w:val="28"/>
              </w:rPr>
              <w:t>(</w:t>
            </w:r>
            <w:r>
              <w:rPr>
                <w:rFonts w:hint="eastAsia"/>
                <w:sz w:val="28"/>
                <w:szCs w:val="28"/>
              </w:rPr>
              <w:t>线下</w:t>
            </w:r>
            <w:r>
              <w:rPr>
                <w:rFonts w:hint="eastAsia"/>
                <w:sz w:val="28"/>
                <w:szCs w:val="28"/>
              </w:rPr>
              <w:t>)(</w:t>
            </w:r>
            <w:r>
              <w:rPr>
                <w:rFonts w:hint="eastAsia"/>
                <w:sz w:val="28"/>
                <w:szCs w:val="28"/>
              </w:rPr>
              <w:t>吉教职成〔</w:t>
            </w:r>
            <w:r>
              <w:rPr>
                <w:rFonts w:hint="eastAsia"/>
                <w:sz w:val="28"/>
                <w:szCs w:val="28"/>
              </w:rPr>
              <w:t>2023</w:t>
            </w:r>
            <w:r>
              <w:rPr>
                <w:rFonts w:hint="eastAsia"/>
                <w:sz w:val="28"/>
                <w:szCs w:val="28"/>
              </w:rPr>
              <w:t>〕</w:t>
            </w:r>
            <w:r>
              <w:rPr>
                <w:rFonts w:hint="eastAsia"/>
                <w:sz w:val="28"/>
                <w:szCs w:val="28"/>
              </w:rPr>
              <w:t xml:space="preserve">13 </w:t>
            </w:r>
            <w:r>
              <w:rPr>
                <w:rFonts w:hint="eastAsia"/>
                <w:sz w:val="28"/>
                <w:szCs w:val="28"/>
              </w:rPr>
              <w:t>号</w:t>
            </w:r>
            <w:r>
              <w:rPr>
                <w:rFonts w:hint="eastAsia"/>
                <w:sz w:val="28"/>
                <w:szCs w:val="28"/>
              </w:rPr>
              <w:t>)(</w:t>
            </w:r>
            <w:r>
              <w:rPr>
                <w:rFonts w:hint="eastAsia"/>
                <w:sz w:val="28"/>
                <w:szCs w:val="28"/>
              </w:rPr>
              <w:t>省级</w:t>
            </w:r>
            <w:r>
              <w:rPr>
                <w:rFonts w:hint="eastAsia"/>
                <w:sz w:val="28"/>
                <w:szCs w:val="28"/>
              </w:rPr>
              <w:t>)</w:t>
            </w:r>
            <w:r>
              <w:rPr>
                <w:rFonts w:hint="eastAsia"/>
                <w:sz w:val="28"/>
                <w:szCs w:val="28"/>
              </w:rPr>
              <w:t>，网络安全与防护，</w:t>
            </w:r>
            <w:r>
              <w:rPr>
                <w:rFonts w:hint="eastAsia"/>
                <w:sz w:val="28"/>
                <w:szCs w:val="28"/>
              </w:rPr>
              <w:t>2023</w:t>
            </w:r>
            <w:r>
              <w:rPr>
                <w:rFonts w:hint="eastAsia"/>
                <w:sz w:val="28"/>
                <w:szCs w:val="28"/>
              </w:rPr>
              <w:t>年吉林省教育厅，参与第四，已验收且在运行，计</w:t>
            </w:r>
            <w:r>
              <w:rPr>
                <w:rFonts w:hint="eastAsia"/>
                <w:sz w:val="28"/>
                <w:szCs w:val="28"/>
              </w:rPr>
              <w:t>4</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P56-71)</w:t>
            </w:r>
          </w:p>
        </w:tc>
        <w:tc>
          <w:tcPr>
            <w:tcW w:w="709" w:type="dxa"/>
            <w:vAlign w:val="center"/>
          </w:tcPr>
          <w:p w14:paraId="2DE37CEA" w14:textId="77777777" w:rsidR="002B07EF" w:rsidRDefault="00000000">
            <w:pPr>
              <w:adjustRightInd w:val="0"/>
              <w:snapToGrid w:val="0"/>
              <w:spacing w:line="276" w:lineRule="auto"/>
              <w:jc w:val="center"/>
              <w:rPr>
                <w:sz w:val="28"/>
                <w:szCs w:val="28"/>
              </w:rPr>
            </w:pPr>
            <w:r>
              <w:rPr>
                <w:rFonts w:hint="eastAsia"/>
                <w:sz w:val="28"/>
                <w:szCs w:val="28"/>
              </w:rPr>
              <w:lastRenderedPageBreak/>
              <w:t>120</w:t>
            </w:r>
          </w:p>
        </w:tc>
        <w:tc>
          <w:tcPr>
            <w:tcW w:w="850" w:type="dxa"/>
            <w:vAlign w:val="center"/>
          </w:tcPr>
          <w:p w14:paraId="069D2CCD" w14:textId="77777777" w:rsidR="002B07EF" w:rsidRDefault="00000000">
            <w:pPr>
              <w:adjustRightInd w:val="0"/>
              <w:snapToGrid w:val="0"/>
              <w:spacing w:line="276" w:lineRule="auto"/>
              <w:jc w:val="center"/>
              <w:rPr>
                <w:szCs w:val="21"/>
              </w:rPr>
            </w:pPr>
            <w:r>
              <w:rPr>
                <w:rFonts w:hint="eastAsia"/>
                <w:szCs w:val="21"/>
              </w:rPr>
              <w:t>120</w:t>
            </w:r>
          </w:p>
        </w:tc>
        <w:tc>
          <w:tcPr>
            <w:tcW w:w="1764" w:type="dxa"/>
            <w:vAlign w:val="center"/>
          </w:tcPr>
          <w:p w14:paraId="240C67C3" w14:textId="77777777" w:rsidR="002B07EF" w:rsidRDefault="002B07EF">
            <w:pPr>
              <w:adjustRightInd w:val="0"/>
              <w:snapToGrid w:val="0"/>
              <w:spacing w:line="276" w:lineRule="auto"/>
              <w:jc w:val="center"/>
              <w:rPr>
                <w:szCs w:val="21"/>
              </w:rPr>
            </w:pPr>
          </w:p>
        </w:tc>
      </w:tr>
      <w:tr w:rsidR="002B07EF" w14:paraId="3B6E5490" w14:textId="77777777">
        <w:trPr>
          <w:trHeight w:val="1215"/>
        </w:trPr>
        <w:tc>
          <w:tcPr>
            <w:tcW w:w="646" w:type="dxa"/>
            <w:vMerge/>
            <w:vAlign w:val="center"/>
          </w:tcPr>
          <w:p w14:paraId="034B747F" w14:textId="77777777" w:rsidR="002B07EF" w:rsidRDefault="002B07EF">
            <w:pPr>
              <w:adjustRightInd w:val="0"/>
              <w:snapToGrid w:val="0"/>
              <w:spacing w:line="276" w:lineRule="auto"/>
              <w:jc w:val="center"/>
              <w:rPr>
                <w:b/>
                <w:szCs w:val="21"/>
              </w:rPr>
            </w:pPr>
          </w:p>
        </w:tc>
        <w:tc>
          <w:tcPr>
            <w:tcW w:w="1163" w:type="dxa"/>
            <w:vAlign w:val="center"/>
          </w:tcPr>
          <w:p w14:paraId="75AB3C1F" w14:textId="77777777" w:rsidR="002B07EF" w:rsidRDefault="00000000">
            <w:pPr>
              <w:adjustRightInd w:val="0"/>
              <w:snapToGrid w:val="0"/>
              <w:spacing w:line="276" w:lineRule="auto"/>
              <w:jc w:val="center"/>
              <w:rPr>
                <w:sz w:val="28"/>
                <w:szCs w:val="28"/>
              </w:rPr>
            </w:pPr>
            <w:r>
              <w:rPr>
                <w:rFonts w:hint="eastAsia"/>
                <w:sz w:val="28"/>
                <w:szCs w:val="28"/>
              </w:rPr>
              <w:t>3-4-4</w:t>
            </w:r>
          </w:p>
        </w:tc>
        <w:tc>
          <w:tcPr>
            <w:tcW w:w="16018" w:type="dxa"/>
            <w:gridSpan w:val="10"/>
            <w:vAlign w:val="center"/>
          </w:tcPr>
          <w:p w14:paraId="569DAF10" w14:textId="77777777" w:rsidR="002B07EF" w:rsidRDefault="00000000">
            <w:pPr>
              <w:spacing w:line="460" w:lineRule="exact"/>
              <w:rPr>
                <w:sz w:val="28"/>
                <w:szCs w:val="28"/>
              </w:rPr>
            </w:pPr>
            <w:r>
              <w:rPr>
                <w:rFonts w:hint="eastAsia"/>
                <w:b/>
                <w:bCs/>
                <w:sz w:val="28"/>
                <w:szCs w:val="28"/>
              </w:rPr>
              <w:t xml:space="preserve">1. </w:t>
            </w:r>
            <w:r>
              <w:rPr>
                <w:rFonts w:hint="eastAsia"/>
                <w:sz w:val="28"/>
                <w:szCs w:val="28"/>
              </w:rPr>
              <w:t>湖南省教育厅湘教通〔</w:t>
            </w:r>
            <w:r>
              <w:rPr>
                <w:rFonts w:hint="eastAsia"/>
                <w:sz w:val="28"/>
                <w:szCs w:val="28"/>
              </w:rPr>
              <w:t>2018</w:t>
            </w:r>
            <w:r>
              <w:rPr>
                <w:rFonts w:hint="eastAsia"/>
                <w:sz w:val="28"/>
                <w:szCs w:val="28"/>
              </w:rPr>
              <w:t>〕</w:t>
            </w:r>
            <w:r>
              <w:rPr>
                <w:rFonts w:hint="eastAsia"/>
                <w:sz w:val="28"/>
                <w:szCs w:val="28"/>
              </w:rPr>
              <w:t>588</w:t>
            </w:r>
            <w:r>
              <w:rPr>
                <w:rFonts w:hint="eastAsia"/>
                <w:sz w:val="28"/>
                <w:szCs w:val="28"/>
              </w:rPr>
              <w:t>号</w:t>
            </w:r>
            <w:r>
              <w:rPr>
                <w:rFonts w:hint="eastAsia"/>
                <w:sz w:val="28"/>
                <w:szCs w:val="28"/>
              </w:rPr>
              <w:t>(</w:t>
            </w:r>
            <w:r>
              <w:rPr>
                <w:rFonts w:hint="eastAsia"/>
                <w:sz w:val="28"/>
                <w:szCs w:val="28"/>
              </w:rPr>
              <w:t>省级</w:t>
            </w:r>
            <w:r>
              <w:rPr>
                <w:rFonts w:hint="eastAsia"/>
                <w:sz w:val="28"/>
                <w:szCs w:val="28"/>
              </w:rPr>
              <w:t>)</w:t>
            </w:r>
            <w:r>
              <w:rPr>
                <w:rFonts w:hint="eastAsia"/>
                <w:sz w:val="28"/>
                <w:szCs w:val="28"/>
              </w:rPr>
              <w:t>，“互联网工程”一流特色专业群——核心专业计算机网络技术，参与，计</w:t>
            </w:r>
            <w:r>
              <w:rPr>
                <w:rFonts w:hint="eastAsia"/>
                <w:sz w:val="28"/>
                <w:szCs w:val="28"/>
              </w:rPr>
              <w:t>1</w:t>
            </w:r>
            <w:r>
              <w:rPr>
                <w:rFonts w:hint="eastAsia"/>
                <w:sz w:val="28"/>
                <w:szCs w:val="28"/>
              </w:rPr>
              <w:t>分；</w:t>
            </w:r>
          </w:p>
          <w:p w14:paraId="3FBA204E" w14:textId="77777777" w:rsidR="002B07EF" w:rsidRDefault="00000000">
            <w:pPr>
              <w:spacing w:line="460" w:lineRule="exact"/>
              <w:rPr>
                <w:sz w:val="28"/>
                <w:szCs w:val="28"/>
              </w:rPr>
            </w:pPr>
            <w:r>
              <w:rPr>
                <w:color w:val="0070C0"/>
                <w:sz w:val="28"/>
                <w:szCs w:val="28"/>
              </w:rPr>
              <w:t xml:space="preserve"> </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P72)</w:t>
            </w:r>
          </w:p>
        </w:tc>
        <w:tc>
          <w:tcPr>
            <w:tcW w:w="709" w:type="dxa"/>
            <w:vAlign w:val="center"/>
          </w:tcPr>
          <w:p w14:paraId="2AD8D4CD" w14:textId="77777777" w:rsidR="002B07EF" w:rsidRDefault="00000000">
            <w:pPr>
              <w:adjustRightInd w:val="0"/>
              <w:snapToGrid w:val="0"/>
              <w:spacing w:line="276" w:lineRule="auto"/>
              <w:jc w:val="center"/>
              <w:rPr>
                <w:sz w:val="28"/>
                <w:szCs w:val="28"/>
              </w:rPr>
            </w:pPr>
            <w:r>
              <w:rPr>
                <w:rFonts w:hint="eastAsia"/>
                <w:sz w:val="28"/>
                <w:szCs w:val="28"/>
              </w:rPr>
              <w:t>1</w:t>
            </w:r>
          </w:p>
        </w:tc>
        <w:tc>
          <w:tcPr>
            <w:tcW w:w="850" w:type="dxa"/>
            <w:vAlign w:val="center"/>
          </w:tcPr>
          <w:p w14:paraId="281E89E4" w14:textId="77777777" w:rsidR="002B07EF" w:rsidRDefault="00000000">
            <w:pPr>
              <w:adjustRightInd w:val="0"/>
              <w:snapToGrid w:val="0"/>
              <w:spacing w:line="276" w:lineRule="auto"/>
              <w:jc w:val="center"/>
              <w:rPr>
                <w:szCs w:val="21"/>
              </w:rPr>
            </w:pPr>
            <w:r>
              <w:rPr>
                <w:rFonts w:hint="eastAsia"/>
                <w:szCs w:val="21"/>
              </w:rPr>
              <w:t>1</w:t>
            </w:r>
          </w:p>
        </w:tc>
        <w:tc>
          <w:tcPr>
            <w:tcW w:w="1764" w:type="dxa"/>
            <w:vAlign w:val="center"/>
          </w:tcPr>
          <w:p w14:paraId="47EA6CAE" w14:textId="77777777" w:rsidR="002B07EF" w:rsidRDefault="002B07EF">
            <w:pPr>
              <w:adjustRightInd w:val="0"/>
              <w:snapToGrid w:val="0"/>
              <w:spacing w:line="276" w:lineRule="auto"/>
              <w:jc w:val="center"/>
              <w:rPr>
                <w:szCs w:val="21"/>
              </w:rPr>
            </w:pPr>
          </w:p>
        </w:tc>
      </w:tr>
      <w:tr w:rsidR="002B07EF" w14:paraId="01A77E48" w14:textId="77777777">
        <w:trPr>
          <w:trHeight w:val="2986"/>
        </w:trPr>
        <w:tc>
          <w:tcPr>
            <w:tcW w:w="646" w:type="dxa"/>
            <w:vMerge/>
            <w:vAlign w:val="center"/>
          </w:tcPr>
          <w:p w14:paraId="1D7B3AD2" w14:textId="77777777" w:rsidR="002B07EF" w:rsidRDefault="002B07EF">
            <w:pPr>
              <w:adjustRightInd w:val="0"/>
              <w:snapToGrid w:val="0"/>
              <w:spacing w:line="276" w:lineRule="auto"/>
              <w:jc w:val="center"/>
              <w:rPr>
                <w:b/>
                <w:szCs w:val="21"/>
              </w:rPr>
            </w:pPr>
          </w:p>
        </w:tc>
        <w:tc>
          <w:tcPr>
            <w:tcW w:w="1163" w:type="dxa"/>
            <w:vAlign w:val="center"/>
          </w:tcPr>
          <w:p w14:paraId="789674C1" w14:textId="77777777" w:rsidR="002B07EF" w:rsidRDefault="00000000">
            <w:pPr>
              <w:adjustRightInd w:val="0"/>
              <w:snapToGrid w:val="0"/>
              <w:spacing w:line="276" w:lineRule="auto"/>
              <w:jc w:val="center"/>
              <w:rPr>
                <w:sz w:val="28"/>
                <w:szCs w:val="28"/>
              </w:rPr>
            </w:pPr>
            <w:r>
              <w:rPr>
                <w:rFonts w:hint="eastAsia"/>
                <w:sz w:val="28"/>
                <w:szCs w:val="28"/>
              </w:rPr>
              <w:t>3-4-5</w:t>
            </w:r>
          </w:p>
        </w:tc>
        <w:tc>
          <w:tcPr>
            <w:tcW w:w="16018" w:type="dxa"/>
            <w:gridSpan w:val="10"/>
            <w:vAlign w:val="center"/>
          </w:tcPr>
          <w:p w14:paraId="482DDE18"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2022</w:t>
            </w:r>
            <w:r>
              <w:rPr>
                <w:rFonts w:hint="eastAsia"/>
                <w:sz w:val="28"/>
                <w:szCs w:val="28"/>
              </w:rPr>
              <w:t>年，计算机网络技术专业，农民大学生培养计划新专业申报成功，湖南省委组织部、湖南省教育厅（湘组〔</w:t>
            </w:r>
            <w:r>
              <w:rPr>
                <w:rFonts w:hint="eastAsia"/>
                <w:sz w:val="28"/>
                <w:szCs w:val="28"/>
              </w:rPr>
              <w:t>2022</w:t>
            </w:r>
            <w:r>
              <w:rPr>
                <w:rFonts w:hint="eastAsia"/>
                <w:sz w:val="28"/>
                <w:szCs w:val="28"/>
              </w:rPr>
              <w:t>〕</w:t>
            </w:r>
            <w:r>
              <w:rPr>
                <w:rFonts w:hint="eastAsia"/>
                <w:sz w:val="28"/>
                <w:szCs w:val="28"/>
              </w:rPr>
              <w:t>8</w:t>
            </w:r>
            <w:r>
              <w:rPr>
                <w:rFonts w:hint="eastAsia"/>
                <w:sz w:val="28"/>
                <w:szCs w:val="28"/>
              </w:rPr>
              <w:t>号），参与第三，计</w:t>
            </w:r>
            <w:r>
              <w:rPr>
                <w:rFonts w:hint="eastAsia"/>
                <w:sz w:val="28"/>
                <w:szCs w:val="28"/>
              </w:rPr>
              <w:t>4</w:t>
            </w:r>
            <w:r>
              <w:rPr>
                <w:rFonts w:hint="eastAsia"/>
                <w:sz w:val="28"/>
                <w:szCs w:val="28"/>
              </w:rPr>
              <w:t>分；</w:t>
            </w:r>
          </w:p>
          <w:p w14:paraId="149C6934"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2021</w:t>
            </w:r>
            <w:r>
              <w:rPr>
                <w:rFonts w:hint="eastAsia"/>
                <w:sz w:val="28"/>
                <w:szCs w:val="28"/>
              </w:rPr>
              <w:t>年，计算机网络技术专业，湖南省教育厅，湖南省高职专院校专业人才培养方案优秀等级评价（优秀）（湘教通〔</w:t>
            </w:r>
            <w:r>
              <w:rPr>
                <w:rFonts w:hint="eastAsia"/>
                <w:sz w:val="28"/>
                <w:szCs w:val="28"/>
              </w:rPr>
              <w:t>2021</w:t>
            </w:r>
            <w:r>
              <w:rPr>
                <w:rFonts w:hint="eastAsia"/>
                <w:sz w:val="28"/>
                <w:szCs w:val="28"/>
              </w:rPr>
              <w:t>〕</w:t>
            </w:r>
            <w:r>
              <w:rPr>
                <w:rFonts w:hint="eastAsia"/>
                <w:sz w:val="28"/>
                <w:szCs w:val="28"/>
              </w:rPr>
              <w:t>2</w:t>
            </w:r>
            <w:r>
              <w:rPr>
                <w:rFonts w:hint="eastAsia"/>
                <w:sz w:val="28"/>
                <w:szCs w:val="28"/>
              </w:rPr>
              <w:t>号），参与第三，计</w:t>
            </w:r>
            <w:r>
              <w:rPr>
                <w:rFonts w:hint="eastAsia"/>
                <w:sz w:val="28"/>
                <w:szCs w:val="28"/>
              </w:rPr>
              <w:t>4</w:t>
            </w:r>
            <w:r>
              <w:rPr>
                <w:rFonts w:hint="eastAsia"/>
                <w:sz w:val="28"/>
                <w:szCs w:val="28"/>
              </w:rPr>
              <w:t>分；</w:t>
            </w:r>
          </w:p>
          <w:p w14:paraId="1AFB90F9" w14:textId="77777777" w:rsidR="002B07EF" w:rsidRDefault="00000000">
            <w:pPr>
              <w:spacing w:line="460" w:lineRule="exact"/>
              <w:rPr>
                <w:sz w:val="28"/>
                <w:szCs w:val="28"/>
              </w:rPr>
            </w:pPr>
            <w:r>
              <w:rPr>
                <w:rFonts w:hint="eastAsia"/>
                <w:b/>
                <w:bCs/>
                <w:sz w:val="28"/>
                <w:szCs w:val="28"/>
              </w:rPr>
              <w:t xml:space="preserve">3. </w:t>
            </w:r>
            <w:r>
              <w:rPr>
                <w:rFonts w:hint="eastAsia"/>
                <w:sz w:val="28"/>
                <w:szCs w:val="28"/>
              </w:rPr>
              <w:t>2021</w:t>
            </w:r>
            <w:r>
              <w:rPr>
                <w:rFonts w:hint="eastAsia"/>
                <w:sz w:val="28"/>
                <w:szCs w:val="28"/>
              </w:rPr>
              <w:t>年，计算机网络技术专业，湖南省教育厅，湖南省高职专院校专业技能考核标准与题库评价（优秀）（湘教通〔</w:t>
            </w:r>
            <w:r>
              <w:rPr>
                <w:rFonts w:hint="eastAsia"/>
                <w:sz w:val="28"/>
                <w:szCs w:val="28"/>
              </w:rPr>
              <w:t>2021</w:t>
            </w:r>
            <w:r>
              <w:rPr>
                <w:rFonts w:hint="eastAsia"/>
                <w:sz w:val="28"/>
                <w:szCs w:val="28"/>
              </w:rPr>
              <w:t>〕</w:t>
            </w:r>
            <w:r>
              <w:rPr>
                <w:rFonts w:hint="eastAsia"/>
                <w:sz w:val="28"/>
                <w:szCs w:val="28"/>
              </w:rPr>
              <w:t>2</w:t>
            </w:r>
            <w:r>
              <w:rPr>
                <w:rFonts w:hint="eastAsia"/>
                <w:sz w:val="28"/>
                <w:szCs w:val="28"/>
              </w:rPr>
              <w:t>号），参与第三，计</w:t>
            </w:r>
            <w:r>
              <w:rPr>
                <w:rFonts w:hint="eastAsia"/>
                <w:sz w:val="28"/>
                <w:szCs w:val="28"/>
              </w:rPr>
              <w:t>4</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P75-83)</w:t>
            </w:r>
          </w:p>
        </w:tc>
        <w:tc>
          <w:tcPr>
            <w:tcW w:w="709" w:type="dxa"/>
            <w:vAlign w:val="center"/>
          </w:tcPr>
          <w:p w14:paraId="560F1C0D" w14:textId="77777777" w:rsidR="002B07EF" w:rsidRDefault="00000000">
            <w:pPr>
              <w:adjustRightInd w:val="0"/>
              <w:snapToGrid w:val="0"/>
              <w:spacing w:line="276" w:lineRule="auto"/>
              <w:jc w:val="center"/>
              <w:rPr>
                <w:sz w:val="28"/>
                <w:szCs w:val="28"/>
              </w:rPr>
            </w:pPr>
            <w:r>
              <w:rPr>
                <w:rFonts w:hint="eastAsia"/>
                <w:sz w:val="28"/>
                <w:szCs w:val="28"/>
              </w:rPr>
              <w:t>12</w:t>
            </w:r>
          </w:p>
        </w:tc>
        <w:tc>
          <w:tcPr>
            <w:tcW w:w="850" w:type="dxa"/>
            <w:vAlign w:val="center"/>
          </w:tcPr>
          <w:p w14:paraId="32A4B0B9" w14:textId="77777777" w:rsidR="002B07EF" w:rsidRDefault="00000000">
            <w:pPr>
              <w:adjustRightInd w:val="0"/>
              <w:snapToGrid w:val="0"/>
              <w:spacing w:line="276" w:lineRule="auto"/>
              <w:jc w:val="center"/>
              <w:rPr>
                <w:szCs w:val="21"/>
              </w:rPr>
            </w:pPr>
            <w:r>
              <w:rPr>
                <w:rFonts w:hint="eastAsia"/>
                <w:szCs w:val="21"/>
              </w:rPr>
              <w:t>12</w:t>
            </w:r>
          </w:p>
        </w:tc>
        <w:tc>
          <w:tcPr>
            <w:tcW w:w="1764" w:type="dxa"/>
            <w:vAlign w:val="center"/>
          </w:tcPr>
          <w:p w14:paraId="2606A129" w14:textId="77777777" w:rsidR="002B07EF" w:rsidRDefault="002B07EF">
            <w:pPr>
              <w:adjustRightInd w:val="0"/>
              <w:snapToGrid w:val="0"/>
              <w:spacing w:line="276" w:lineRule="auto"/>
              <w:jc w:val="center"/>
              <w:rPr>
                <w:szCs w:val="21"/>
              </w:rPr>
            </w:pPr>
          </w:p>
        </w:tc>
      </w:tr>
      <w:tr w:rsidR="002B07EF" w14:paraId="0762E1C7" w14:textId="77777777">
        <w:trPr>
          <w:trHeight w:val="1151"/>
        </w:trPr>
        <w:tc>
          <w:tcPr>
            <w:tcW w:w="646" w:type="dxa"/>
            <w:vMerge/>
            <w:vAlign w:val="center"/>
          </w:tcPr>
          <w:p w14:paraId="23A36725" w14:textId="77777777" w:rsidR="002B07EF" w:rsidRDefault="002B07EF">
            <w:pPr>
              <w:adjustRightInd w:val="0"/>
              <w:snapToGrid w:val="0"/>
              <w:spacing w:line="276" w:lineRule="auto"/>
              <w:jc w:val="center"/>
              <w:rPr>
                <w:b/>
                <w:szCs w:val="21"/>
              </w:rPr>
            </w:pPr>
          </w:p>
        </w:tc>
        <w:tc>
          <w:tcPr>
            <w:tcW w:w="1163" w:type="dxa"/>
            <w:vAlign w:val="center"/>
          </w:tcPr>
          <w:p w14:paraId="1017A07C" w14:textId="77777777" w:rsidR="002B07EF" w:rsidRDefault="00000000">
            <w:pPr>
              <w:adjustRightInd w:val="0"/>
              <w:snapToGrid w:val="0"/>
              <w:spacing w:line="276" w:lineRule="auto"/>
              <w:jc w:val="center"/>
              <w:rPr>
                <w:sz w:val="28"/>
                <w:szCs w:val="28"/>
              </w:rPr>
            </w:pPr>
            <w:r>
              <w:rPr>
                <w:rFonts w:hint="eastAsia"/>
                <w:sz w:val="28"/>
                <w:szCs w:val="28"/>
              </w:rPr>
              <w:t>3-4-6</w:t>
            </w:r>
          </w:p>
        </w:tc>
        <w:tc>
          <w:tcPr>
            <w:tcW w:w="16018" w:type="dxa"/>
            <w:gridSpan w:val="10"/>
            <w:vAlign w:val="center"/>
          </w:tcPr>
          <w:p w14:paraId="516A9A13"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2022</w:t>
            </w:r>
            <w:r>
              <w:rPr>
                <w:rFonts w:hint="eastAsia"/>
                <w:sz w:val="28"/>
                <w:szCs w:val="28"/>
              </w:rPr>
              <w:t>年，计算机网络技术专业，湖南省高职专院校学生毕业设计抽查结果（优秀），湖南省教育厅，指导老师，计</w:t>
            </w:r>
            <w:r>
              <w:rPr>
                <w:rFonts w:hint="eastAsia"/>
                <w:sz w:val="28"/>
                <w:szCs w:val="28"/>
              </w:rPr>
              <w:t>5</w:t>
            </w:r>
            <w:r>
              <w:rPr>
                <w:rFonts w:hint="eastAsia"/>
                <w:sz w:val="28"/>
                <w:szCs w:val="28"/>
              </w:rPr>
              <w:t>分；</w:t>
            </w:r>
          </w:p>
          <w:p w14:paraId="7797822E" w14:textId="77777777" w:rsidR="002B07EF" w:rsidRDefault="00000000">
            <w:pPr>
              <w:adjustRightInd w:val="0"/>
              <w:snapToGrid w:val="0"/>
              <w:spacing w:line="460" w:lineRule="exact"/>
              <w:rPr>
                <w:b/>
                <w:bCs/>
                <w:sz w:val="28"/>
                <w:szCs w:val="28"/>
              </w:rPr>
            </w:pP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P84)</w:t>
            </w:r>
          </w:p>
        </w:tc>
        <w:tc>
          <w:tcPr>
            <w:tcW w:w="709" w:type="dxa"/>
            <w:vAlign w:val="center"/>
          </w:tcPr>
          <w:p w14:paraId="0D5B657C" w14:textId="77777777" w:rsidR="002B07EF" w:rsidRDefault="00000000">
            <w:pPr>
              <w:adjustRightInd w:val="0"/>
              <w:snapToGrid w:val="0"/>
              <w:spacing w:line="276" w:lineRule="auto"/>
              <w:jc w:val="center"/>
              <w:rPr>
                <w:sz w:val="28"/>
                <w:szCs w:val="28"/>
              </w:rPr>
            </w:pPr>
            <w:r>
              <w:rPr>
                <w:rFonts w:hint="eastAsia"/>
                <w:sz w:val="28"/>
                <w:szCs w:val="28"/>
              </w:rPr>
              <w:t>5</w:t>
            </w:r>
          </w:p>
        </w:tc>
        <w:tc>
          <w:tcPr>
            <w:tcW w:w="850" w:type="dxa"/>
            <w:vAlign w:val="center"/>
          </w:tcPr>
          <w:p w14:paraId="726D3023" w14:textId="77777777" w:rsidR="002B07EF" w:rsidRDefault="00000000">
            <w:pPr>
              <w:adjustRightInd w:val="0"/>
              <w:snapToGrid w:val="0"/>
              <w:spacing w:line="276" w:lineRule="auto"/>
              <w:jc w:val="center"/>
              <w:rPr>
                <w:szCs w:val="21"/>
              </w:rPr>
            </w:pPr>
            <w:r>
              <w:rPr>
                <w:rFonts w:hint="eastAsia"/>
                <w:szCs w:val="21"/>
              </w:rPr>
              <w:t>5</w:t>
            </w:r>
          </w:p>
        </w:tc>
        <w:tc>
          <w:tcPr>
            <w:tcW w:w="1764" w:type="dxa"/>
            <w:vAlign w:val="center"/>
          </w:tcPr>
          <w:p w14:paraId="66DF5A22" w14:textId="77777777" w:rsidR="002B07EF" w:rsidRDefault="002B07EF">
            <w:pPr>
              <w:adjustRightInd w:val="0"/>
              <w:snapToGrid w:val="0"/>
              <w:spacing w:line="276" w:lineRule="auto"/>
              <w:jc w:val="center"/>
              <w:rPr>
                <w:szCs w:val="21"/>
              </w:rPr>
            </w:pPr>
          </w:p>
        </w:tc>
      </w:tr>
      <w:tr w:rsidR="002B07EF" w14:paraId="00A9471A" w14:textId="77777777">
        <w:trPr>
          <w:trHeight w:val="2260"/>
        </w:trPr>
        <w:tc>
          <w:tcPr>
            <w:tcW w:w="646" w:type="dxa"/>
            <w:vMerge/>
            <w:vAlign w:val="center"/>
          </w:tcPr>
          <w:p w14:paraId="0BFB5E95" w14:textId="77777777" w:rsidR="002B07EF" w:rsidRDefault="002B07EF">
            <w:pPr>
              <w:adjustRightInd w:val="0"/>
              <w:snapToGrid w:val="0"/>
              <w:spacing w:line="276" w:lineRule="auto"/>
              <w:jc w:val="center"/>
              <w:rPr>
                <w:b/>
                <w:szCs w:val="21"/>
              </w:rPr>
            </w:pPr>
          </w:p>
        </w:tc>
        <w:tc>
          <w:tcPr>
            <w:tcW w:w="1163" w:type="dxa"/>
            <w:vAlign w:val="center"/>
          </w:tcPr>
          <w:p w14:paraId="64CE5DBF" w14:textId="77777777" w:rsidR="002B07EF" w:rsidRDefault="00000000">
            <w:pPr>
              <w:adjustRightInd w:val="0"/>
              <w:snapToGrid w:val="0"/>
              <w:spacing w:line="276" w:lineRule="auto"/>
              <w:jc w:val="center"/>
              <w:rPr>
                <w:sz w:val="28"/>
                <w:szCs w:val="28"/>
              </w:rPr>
            </w:pPr>
            <w:r>
              <w:rPr>
                <w:rFonts w:hint="eastAsia"/>
                <w:sz w:val="28"/>
                <w:szCs w:val="28"/>
              </w:rPr>
              <w:t>3-4-7</w:t>
            </w:r>
          </w:p>
        </w:tc>
        <w:tc>
          <w:tcPr>
            <w:tcW w:w="16018" w:type="dxa"/>
            <w:gridSpan w:val="10"/>
            <w:vAlign w:val="center"/>
          </w:tcPr>
          <w:p w14:paraId="2713C793" w14:textId="77777777" w:rsidR="002B07EF" w:rsidRDefault="00000000">
            <w:pPr>
              <w:spacing w:line="440" w:lineRule="exact"/>
              <w:rPr>
                <w:sz w:val="28"/>
                <w:szCs w:val="28"/>
              </w:rPr>
            </w:pPr>
            <w:r>
              <w:rPr>
                <w:rFonts w:hint="eastAsia"/>
                <w:b/>
                <w:bCs/>
                <w:sz w:val="28"/>
                <w:szCs w:val="28"/>
              </w:rPr>
              <w:t xml:space="preserve">1. </w:t>
            </w:r>
            <w:r>
              <w:rPr>
                <w:rFonts w:hint="eastAsia"/>
                <w:sz w:val="28"/>
                <w:szCs w:val="28"/>
              </w:rPr>
              <w:t>陆燕，教育部第三期供需对接就业育人项目</w:t>
            </w:r>
            <w:r>
              <w:rPr>
                <w:rFonts w:hint="eastAsia"/>
                <w:sz w:val="28"/>
                <w:szCs w:val="28"/>
              </w:rPr>
              <w:t>(</w:t>
            </w:r>
            <w:r>
              <w:rPr>
                <w:rFonts w:hint="eastAsia"/>
                <w:sz w:val="28"/>
                <w:szCs w:val="28"/>
              </w:rPr>
              <w:t>教就业司函</w:t>
            </w:r>
            <w:r>
              <w:rPr>
                <w:rFonts w:hint="eastAsia"/>
                <w:sz w:val="28"/>
                <w:szCs w:val="28"/>
              </w:rPr>
              <w:t>[2024]23</w:t>
            </w:r>
            <w:r>
              <w:rPr>
                <w:rFonts w:hint="eastAsia"/>
                <w:sz w:val="28"/>
                <w:szCs w:val="28"/>
              </w:rPr>
              <w:t>号</w:t>
            </w:r>
            <w:r>
              <w:rPr>
                <w:rFonts w:hint="eastAsia"/>
                <w:sz w:val="28"/>
                <w:szCs w:val="28"/>
              </w:rPr>
              <w:t>)</w:t>
            </w:r>
            <w:r>
              <w:rPr>
                <w:rFonts w:hint="eastAsia"/>
                <w:sz w:val="28"/>
                <w:szCs w:val="28"/>
              </w:rPr>
              <w:t>，</w:t>
            </w:r>
            <w:r>
              <w:rPr>
                <w:sz w:val="28"/>
                <w:szCs w:val="28"/>
              </w:rPr>
              <w:t>2024010881334</w:t>
            </w:r>
            <w:r>
              <w:rPr>
                <w:rFonts w:hint="eastAsia"/>
                <w:sz w:val="28"/>
                <w:szCs w:val="28"/>
              </w:rPr>
              <w:t>，</w:t>
            </w:r>
            <w:r>
              <w:rPr>
                <w:sz w:val="28"/>
                <w:szCs w:val="28"/>
              </w:rPr>
              <w:t>湖南网络工程职业学院数字孪生</w:t>
            </w:r>
            <w:r>
              <w:rPr>
                <w:sz w:val="28"/>
                <w:szCs w:val="28"/>
              </w:rPr>
              <w:t>+</w:t>
            </w:r>
            <w:r>
              <w:rPr>
                <w:sz w:val="28"/>
                <w:szCs w:val="28"/>
              </w:rPr>
              <w:t>人力资源提升项目</w:t>
            </w:r>
            <w:r>
              <w:rPr>
                <w:rFonts w:hint="eastAsia"/>
                <w:sz w:val="28"/>
                <w:szCs w:val="28"/>
              </w:rPr>
              <w:t>，</w:t>
            </w:r>
            <w:r>
              <w:rPr>
                <w:rFonts w:hint="eastAsia"/>
                <w:sz w:val="28"/>
                <w:szCs w:val="28"/>
              </w:rPr>
              <w:t>2024/6-20206/6</w:t>
            </w:r>
            <w:r>
              <w:rPr>
                <w:rFonts w:hint="eastAsia"/>
                <w:sz w:val="28"/>
                <w:szCs w:val="28"/>
              </w:rPr>
              <w:t>，在研，主持，计</w:t>
            </w:r>
            <w:r>
              <w:rPr>
                <w:rFonts w:hint="eastAsia"/>
                <w:sz w:val="28"/>
                <w:szCs w:val="28"/>
              </w:rPr>
              <w:t>21</w:t>
            </w:r>
            <w:r>
              <w:rPr>
                <w:rFonts w:hint="eastAsia"/>
                <w:sz w:val="28"/>
                <w:szCs w:val="28"/>
              </w:rPr>
              <w:t>分；</w:t>
            </w:r>
          </w:p>
          <w:p w14:paraId="7845ABC6"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2021</w:t>
            </w:r>
            <w:r>
              <w:rPr>
                <w:rFonts w:hint="eastAsia"/>
                <w:sz w:val="28"/>
                <w:szCs w:val="28"/>
              </w:rPr>
              <w:t>年，湖南省职业教育“双师型”名师工作室认定项目</w:t>
            </w:r>
            <w:r>
              <w:rPr>
                <w:rFonts w:hint="eastAsia"/>
                <w:sz w:val="28"/>
                <w:szCs w:val="28"/>
              </w:rPr>
              <w:t>(</w:t>
            </w:r>
            <w:r>
              <w:rPr>
                <w:rFonts w:hint="eastAsia"/>
                <w:sz w:val="28"/>
                <w:szCs w:val="28"/>
              </w:rPr>
              <w:t>湘教发〔</w:t>
            </w:r>
            <w:r>
              <w:rPr>
                <w:rFonts w:hint="eastAsia"/>
                <w:sz w:val="28"/>
                <w:szCs w:val="28"/>
              </w:rPr>
              <w:t>2021</w:t>
            </w:r>
            <w:r>
              <w:rPr>
                <w:rFonts w:hint="eastAsia"/>
                <w:sz w:val="28"/>
                <w:szCs w:val="28"/>
              </w:rPr>
              <w:t>〕</w:t>
            </w:r>
            <w:r>
              <w:rPr>
                <w:rFonts w:hint="eastAsia"/>
                <w:sz w:val="28"/>
                <w:szCs w:val="28"/>
              </w:rPr>
              <w:t>14</w:t>
            </w:r>
            <w:r>
              <w:rPr>
                <w:rFonts w:hint="eastAsia"/>
                <w:sz w:val="28"/>
                <w:szCs w:val="28"/>
              </w:rPr>
              <w:t>号</w:t>
            </w:r>
            <w:r>
              <w:rPr>
                <w:rFonts w:hint="eastAsia"/>
                <w:sz w:val="28"/>
                <w:szCs w:val="28"/>
              </w:rPr>
              <w:t>) (</w:t>
            </w:r>
            <w:r>
              <w:rPr>
                <w:rFonts w:hint="eastAsia"/>
                <w:sz w:val="28"/>
                <w:szCs w:val="28"/>
              </w:rPr>
              <w:t>省级</w:t>
            </w:r>
            <w:r>
              <w:rPr>
                <w:rFonts w:hint="eastAsia"/>
                <w:sz w:val="28"/>
                <w:szCs w:val="28"/>
              </w:rPr>
              <w:t>)</w:t>
            </w:r>
            <w:r>
              <w:rPr>
                <w:rFonts w:hint="eastAsia"/>
                <w:sz w:val="28"/>
                <w:szCs w:val="28"/>
              </w:rPr>
              <w:t>，数控技术专业，湖南省教育厅，参与第四，计</w:t>
            </w:r>
            <w:r>
              <w:rPr>
                <w:rFonts w:hint="eastAsia"/>
                <w:sz w:val="28"/>
                <w:szCs w:val="28"/>
              </w:rPr>
              <w:t>1</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P86-89)</w:t>
            </w:r>
          </w:p>
        </w:tc>
        <w:tc>
          <w:tcPr>
            <w:tcW w:w="709" w:type="dxa"/>
            <w:vAlign w:val="center"/>
          </w:tcPr>
          <w:p w14:paraId="765863EB" w14:textId="77777777" w:rsidR="002B07EF" w:rsidRDefault="00000000">
            <w:pPr>
              <w:adjustRightInd w:val="0"/>
              <w:snapToGrid w:val="0"/>
              <w:spacing w:line="276" w:lineRule="auto"/>
              <w:jc w:val="center"/>
              <w:rPr>
                <w:sz w:val="28"/>
                <w:szCs w:val="28"/>
              </w:rPr>
            </w:pPr>
            <w:r>
              <w:rPr>
                <w:rFonts w:hint="eastAsia"/>
                <w:sz w:val="28"/>
                <w:szCs w:val="28"/>
              </w:rPr>
              <w:t>22</w:t>
            </w:r>
          </w:p>
        </w:tc>
        <w:tc>
          <w:tcPr>
            <w:tcW w:w="850" w:type="dxa"/>
            <w:vAlign w:val="center"/>
          </w:tcPr>
          <w:p w14:paraId="459C88D4" w14:textId="77777777" w:rsidR="002B07EF" w:rsidRDefault="00000000">
            <w:pPr>
              <w:adjustRightInd w:val="0"/>
              <w:snapToGrid w:val="0"/>
              <w:spacing w:line="276" w:lineRule="auto"/>
              <w:jc w:val="center"/>
              <w:rPr>
                <w:szCs w:val="21"/>
              </w:rPr>
            </w:pPr>
            <w:r>
              <w:rPr>
                <w:rFonts w:hint="eastAsia"/>
                <w:szCs w:val="21"/>
              </w:rPr>
              <w:t>22</w:t>
            </w:r>
          </w:p>
        </w:tc>
        <w:tc>
          <w:tcPr>
            <w:tcW w:w="1764" w:type="dxa"/>
            <w:vAlign w:val="center"/>
          </w:tcPr>
          <w:p w14:paraId="376DFB43" w14:textId="77777777" w:rsidR="002B07EF" w:rsidRDefault="002B07EF">
            <w:pPr>
              <w:adjustRightInd w:val="0"/>
              <w:snapToGrid w:val="0"/>
              <w:spacing w:line="276" w:lineRule="auto"/>
              <w:rPr>
                <w:szCs w:val="21"/>
              </w:rPr>
            </w:pPr>
          </w:p>
        </w:tc>
      </w:tr>
      <w:tr w:rsidR="002B07EF" w14:paraId="4CDC40A3" w14:textId="77777777">
        <w:trPr>
          <w:trHeight w:val="23"/>
        </w:trPr>
        <w:tc>
          <w:tcPr>
            <w:tcW w:w="646" w:type="dxa"/>
            <w:vMerge/>
            <w:vAlign w:val="center"/>
          </w:tcPr>
          <w:p w14:paraId="0B0E4D81" w14:textId="77777777" w:rsidR="002B07EF" w:rsidRDefault="002B07EF">
            <w:pPr>
              <w:adjustRightInd w:val="0"/>
              <w:snapToGrid w:val="0"/>
              <w:spacing w:line="276" w:lineRule="auto"/>
              <w:jc w:val="center"/>
              <w:rPr>
                <w:b/>
                <w:szCs w:val="21"/>
              </w:rPr>
            </w:pPr>
          </w:p>
        </w:tc>
        <w:tc>
          <w:tcPr>
            <w:tcW w:w="1163" w:type="dxa"/>
            <w:vAlign w:val="center"/>
          </w:tcPr>
          <w:p w14:paraId="63A71D2D" w14:textId="77777777" w:rsidR="002B07EF" w:rsidRDefault="00000000">
            <w:pPr>
              <w:adjustRightInd w:val="0"/>
              <w:snapToGrid w:val="0"/>
              <w:spacing w:line="276" w:lineRule="auto"/>
              <w:jc w:val="center"/>
              <w:rPr>
                <w:sz w:val="28"/>
                <w:szCs w:val="28"/>
              </w:rPr>
            </w:pPr>
            <w:r>
              <w:rPr>
                <w:rFonts w:hint="eastAsia"/>
                <w:sz w:val="28"/>
                <w:szCs w:val="28"/>
              </w:rPr>
              <w:t>3-4-8</w:t>
            </w:r>
          </w:p>
          <w:p w14:paraId="497C7E2E" w14:textId="77777777" w:rsidR="002B07EF" w:rsidRDefault="00000000">
            <w:pPr>
              <w:adjustRightInd w:val="0"/>
              <w:snapToGrid w:val="0"/>
              <w:spacing w:line="276" w:lineRule="auto"/>
              <w:jc w:val="center"/>
              <w:rPr>
                <w:szCs w:val="21"/>
              </w:rPr>
            </w:pPr>
            <w:r>
              <w:rPr>
                <w:rFonts w:hint="eastAsia"/>
                <w:szCs w:val="21"/>
              </w:rPr>
              <w:t>（</w:t>
            </w:r>
            <w:r>
              <w:rPr>
                <w:rFonts w:hint="eastAsia"/>
                <w:sz w:val="16"/>
                <w:szCs w:val="16"/>
              </w:rPr>
              <w:t>满分</w:t>
            </w:r>
            <w:r>
              <w:rPr>
                <w:rFonts w:hint="eastAsia"/>
                <w:sz w:val="16"/>
                <w:szCs w:val="16"/>
              </w:rPr>
              <w:t>3</w:t>
            </w:r>
            <w:r>
              <w:rPr>
                <w:rFonts w:hint="eastAsia"/>
                <w:sz w:val="16"/>
                <w:szCs w:val="16"/>
              </w:rPr>
              <w:t>分）</w:t>
            </w:r>
          </w:p>
        </w:tc>
        <w:tc>
          <w:tcPr>
            <w:tcW w:w="16018" w:type="dxa"/>
            <w:gridSpan w:val="10"/>
            <w:vAlign w:val="center"/>
          </w:tcPr>
          <w:p w14:paraId="564ED9C6" w14:textId="77777777" w:rsidR="002B07EF" w:rsidRDefault="00000000">
            <w:pPr>
              <w:adjustRightInd w:val="0"/>
              <w:snapToGrid w:val="0"/>
              <w:spacing w:line="460" w:lineRule="exact"/>
              <w:rPr>
                <w:sz w:val="28"/>
                <w:szCs w:val="28"/>
              </w:rPr>
            </w:pPr>
            <w:r>
              <w:rPr>
                <w:rFonts w:hint="eastAsia"/>
                <w:sz w:val="28"/>
                <w:szCs w:val="28"/>
              </w:rPr>
              <w:t>无</w:t>
            </w:r>
          </w:p>
        </w:tc>
        <w:tc>
          <w:tcPr>
            <w:tcW w:w="709" w:type="dxa"/>
            <w:vAlign w:val="center"/>
          </w:tcPr>
          <w:p w14:paraId="5B13E1A4" w14:textId="77777777" w:rsidR="002B07EF" w:rsidRDefault="002B07EF">
            <w:pPr>
              <w:adjustRightInd w:val="0"/>
              <w:snapToGrid w:val="0"/>
              <w:spacing w:line="276" w:lineRule="auto"/>
              <w:jc w:val="center"/>
              <w:rPr>
                <w:sz w:val="24"/>
              </w:rPr>
            </w:pPr>
          </w:p>
        </w:tc>
        <w:tc>
          <w:tcPr>
            <w:tcW w:w="850" w:type="dxa"/>
            <w:vAlign w:val="center"/>
          </w:tcPr>
          <w:p w14:paraId="0CADC718"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0EE7D1E7" w14:textId="77777777" w:rsidR="002B07EF" w:rsidRDefault="002B07EF">
            <w:pPr>
              <w:adjustRightInd w:val="0"/>
              <w:snapToGrid w:val="0"/>
              <w:spacing w:line="276" w:lineRule="auto"/>
              <w:jc w:val="center"/>
              <w:rPr>
                <w:szCs w:val="21"/>
              </w:rPr>
            </w:pPr>
          </w:p>
        </w:tc>
      </w:tr>
      <w:tr w:rsidR="002B07EF" w14:paraId="78D7BE26" w14:textId="77777777">
        <w:trPr>
          <w:trHeight w:val="2946"/>
        </w:trPr>
        <w:tc>
          <w:tcPr>
            <w:tcW w:w="646" w:type="dxa"/>
            <w:vMerge/>
            <w:vAlign w:val="center"/>
          </w:tcPr>
          <w:p w14:paraId="60DA511F" w14:textId="77777777" w:rsidR="002B07EF" w:rsidRDefault="002B07EF">
            <w:pPr>
              <w:adjustRightInd w:val="0"/>
              <w:snapToGrid w:val="0"/>
              <w:spacing w:line="276" w:lineRule="auto"/>
              <w:jc w:val="center"/>
              <w:rPr>
                <w:b/>
                <w:szCs w:val="21"/>
              </w:rPr>
            </w:pPr>
          </w:p>
        </w:tc>
        <w:tc>
          <w:tcPr>
            <w:tcW w:w="1163" w:type="dxa"/>
            <w:vAlign w:val="center"/>
          </w:tcPr>
          <w:p w14:paraId="0F3283B4" w14:textId="77777777" w:rsidR="002B07EF" w:rsidRDefault="00000000">
            <w:pPr>
              <w:adjustRightInd w:val="0"/>
              <w:snapToGrid w:val="0"/>
              <w:spacing w:line="276" w:lineRule="auto"/>
              <w:jc w:val="center"/>
              <w:rPr>
                <w:sz w:val="24"/>
              </w:rPr>
            </w:pPr>
            <w:r>
              <w:rPr>
                <w:rFonts w:hint="eastAsia"/>
                <w:sz w:val="28"/>
                <w:szCs w:val="28"/>
              </w:rPr>
              <w:t>3-4-9</w:t>
            </w:r>
          </w:p>
        </w:tc>
        <w:tc>
          <w:tcPr>
            <w:tcW w:w="16018" w:type="dxa"/>
            <w:gridSpan w:val="10"/>
            <w:vAlign w:val="center"/>
          </w:tcPr>
          <w:p w14:paraId="7C215F7D" w14:textId="77777777" w:rsidR="002B07EF" w:rsidRDefault="00000000">
            <w:pPr>
              <w:adjustRightInd w:val="0"/>
              <w:snapToGrid w:val="0"/>
              <w:spacing w:line="460" w:lineRule="exact"/>
              <w:rPr>
                <w:sz w:val="28"/>
                <w:szCs w:val="28"/>
              </w:rPr>
            </w:pPr>
            <w:r>
              <w:rPr>
                <w:rFonts w:hint="eastAsia"/>
                <w:b/>
                <w:bCs/>
                <w:sz w:val="28"/>
                <w:szCs w:val="28"/>
              </w:rPr>
              <w:t xml:space="preserve">1. </w:t>
            </w:r>
            <w:r>
              <w:rPr>
                <w:rFonts w:hint="eastAsia"/>
                <w:sz w:val="28"/>
                <w:szCs w:val="28"/>
              </w:rPr>
              <w:t>陆燕，刘艳，银奕淇，</w:t>
            </w:r>
            <w:bookmarkStart w:id="7" w:name="OLE_LINK13"/>
            <w:r>
              <w:rPr>
                <w:rFonts w:hint="eastAsia"/>
                <w:sz w:val="28"/>
                <w:szCs w:val="28"/>
              </w:rPr>
              <w:t>基于工作过程——</w:t>
            </w:r>
            <w:r>
              <w:rPr>
                <w:rFonts w:hint="eastAsia"/>
                <w:sz w:val="28"/>
                <w:szCs w:val="28"/>
              </w:rPr>
              <w:t xml:space="preserve"> Camtasia Studio</w:t>
            </w:r>
            <w:r>
              <w:rPr>
                <w:rFonts w:hint="eastAsia"/>
                <w:sz w:val="28"/>
                <w:szCs w:val="28"/>
              </w:rPr>
              <w:t>视频制作技术</w:t>
            </w:r>
            <w:bookmarkEnd w:id="7"/>
            <w:r>
              <w:rPr>
                <w:rFonts w:hint="eastAsia"/>
                <w:sz w:val="28"/>
                <w:szCs w:val="28"/>
              </w:rPr>
              <w:t>，西北工业大学出版社</w:t>
            </w:r>
            <w:r>
              <w:rPr>
                <w:sz w:val="28"/>
                <w:szCs w:val="28"/>
              </w:rPr>
              <w:t>（国家级出版社）</w:t>
            </w:r>
            <w:r>
              <w:rPr>
                <w:rFonts w:hint="eastAsia"/>
                <w:sz w:val="28"/>
                <w:szCs w:val="28"/>
              </w:rPr>
              <w:t>，</w:t>
            </w:r>
            <w:r>
              <w:rPr>
                <w:rFonts w:hint="eastAsia"/>
                <w:sz w:val="28"/>
                <w:szCs w:val="28"/>
              </w:rPr>
              <w:t>150</w:t>
            </w:r>
            <w:r>
              <w:rPr>
                <w:rFonts w:hint="eastAsia"/>
                <w:sz w:val="28"/>
                <w:szCs w:val="28"/>
              </w:rPr>
              <w:t>千字，</w:t>
            </w:r>
            <w:r>
              <w:rPr>
                <w:rFonts w:hint="eastAsia"/>
                <w:sz w:val="28"/>
                <w:szCs w:val="28"/>
              </w:rPr>
              <w:t>2020</w:t>
            </w:r>
            <w:r>
              <w:rPr>
                <w:rFonts w:hint="eastAsia"/>
                <w:sz w:val="28"/>
                <w:szCs w:val="28"/>
              </w:rPr>
              <w:t>年立项省级优秀教材，湖南省职业教育优秀教材</w:t>
            </w:r>
            <w:r>
              <w:rPr>
                <w:rFonts w:hint="eastAsia"/>
                <w:sz w:val="28"/>
                <w:szCs w:val="28"/>
              </w:rPr>
              <w:t xml:space="preserve"> (</w:t>
            </w:r>
            <w:r>
              <w:rPr>
                <w:rFonts w:hint="eastAsia"/>
                <w:sz w:val="28"/>
                <w:szCs w:val="28"/>
              </w:rPr>
              <w:t>湘教通〔</w:t>
            </w:r>
            <w:r>
              <w:rPr>
                <w:sz w:val="28"/>
                <w:szCs w:val="28"/>
              </w:rPr>
              <w:t>2020</w:t>
            </w:r>
            <w:r>
              <w:rPr>
                <w:rFonts w:hint="eastAsia"/>
                <w:sz w:val="28"/>
                <w:szCs w:val="28"/>
              </w:rPr>
              <w:t>〕</w:t>
            </w:r>
            <w:r>
              <w:rPr>
                <w:sz w:val="28"/>
                <w:szCs w:val="28"/>
              </w:rPr>
              <w:t xml:space="preserve">186 </w:t>
            </w:r>
            <w:r>
              <w:rPr>
                <w:rFonts w:hint="eastAsia"/>
                <w:sz w:val="28"/>
                <w:szCs w:val="28"/>
              </w:rPr>
              <w:t>号</w:t>
            </w:r>
            <w:r>
              <w:rPr>
                <w:rFonts w:hint="eastAsia"/>
                <w:sz w:val="28"/>
                <w:szCs w:val="28"/>
              </w:rPr>
              <w:t>)</w:t>
            </w:r>
            <w:r>
              <w:rPr>
                <w:rFonts w:hint="eastAsia"/>
                <w:sz w:val="28"/>
                <w:szCs w:val="28"/>
              </w:rPr>
              <w:t>，计</w:t>
            </w:r>
            <w:r>
              <w:rPr>
                <w:rFonts w:hint="eastAsia"/>
                <w:sz w:val="28"/>
                <w:szCs w:val="28"/>
              </w:rPr>
              <w:t>40</w:t>
            </w:r>
            <w:r>
              <w:rPr>
                <w:rFonts w:hint="eastAsia"/>
                <w:sz w:val="28"/>
                <w:szCs w:val="28"/>
              </w:rPr>
              <w:t>分</w:t>
            </w:r>
            <w:r>
              <w:rPr>
                <w:sz w:val="28"/>
                <w:szCs w:val="28"/>
              </w:rPr>
              <w:t>；</w:t>
            </w:r>
          </w:p>
          <w:p w14:paraId="1183310B" w14:textId="77777777" w:rsidR="002B07EF" w:rsidRDefault="00000000">
            <w:pPr>
              <w:adjustRightInd w:val="0"/>
              <w:snapToGrid w:val="0"/>
              <w:spacing w:line="460" w:lineRule="exact"/>
              <w:rPr>
                <w:sz w:val="28"/>
                <w:szCs w:val="28"/>
              </w:rPr>
            </w:pPr>
            <w:r>
              <w:rPr>
                <w:rFonts w:hint="eastAsia"/>
                <w:b/>
                <w:bCs/>
                <w:sz w:val="28"/>
                <w:szCs w:val="28"/>
              </w:rPr>
              <w:t xml:space="preserve">2. </w:t>
            </w:r>
            <w:r>
              <w:rPr>
                <w:rFonts w:hint="eastAsia"/>
                <w:sz w:val="28"/>
                <w:szCs w:val="28"/>
              </w:rPr>
              <w:t>夏笠芹，陆燕，李智勇，吴芬芬，</w:t>
            </w:r>
            <w:r>
              <w:rPr>
                <w:rFonts w:hint="eastAsia"/>
                <w:sz w:val="28"/>
                <w:szCs w:val="28"/>
              </w:rPr>
              <w:t>Linux</w:t>
            </w:r>
            <w:r>
              <w:rPr>
                <w:rFonts w:hint="eastAsia"/>
                <w:sz w:val="28"/>
                <w:szCs w:val="28"/>
              </w:rPr>
              <w:t>网络操作系统配置与管理</w:t>
            </w:r>
            <w:r>
              <w:rPr>
                <w:rFonts w:hint="eastAsia"/>
                <w:sz w:val="28"/>
                <w:szCs w:val="28"/>
              </w:rPr>
              <w:t>(</w:t>
            </w:r>
            <w:r>
              <w:rPr>
                <w:rFonts w:hint="eastAsia"/>
                <w:sz w:val="28"/>
                <w:szCs w:val="28"/>
              </w:rPr>
              <w:t>第四版</w:t>
            </w:r>
            <w:r>
              <w:rPr>
                <w:rFonts w:hint="eastAsia"/>
                <w:sz w:val="28"/>
                <w:szCs w:val="28"/>
              </w:rPr>
              <w:t>)</w:t>
            </w:r>
            <w:r>
              <w:rPr>
                <w:rFonts w:hint="eastAsia"/>
                <w:sz w:val="28"/>
                <w:szCs w:val="28"/>
              </w:rPr>
              <w:t>，</w:t>
            </w:r>
            <w:bookmarkStart w:id="8" w:name="OLE_LINK16"/>
            <w:r>
              <w:rPr>
                <w:rFonts w:hint="eastAsia"/>
                <w:sz w:val="28"/>
                <w:szCs w:val="28"/>
              </w:rPr>
              <w:t>大连理工大学出版社</w:t>
            </w:r>
            <w:bookmarkEnd w:id="8"/>
            <w:r>
              <w:rPr>
                <w:sz w:val="28"/>
                <w:szCs w:val="28"/>
              </w:rPr>
              <w:t>（国家级出版社）</w:t>
            </w:r>
            <w:r>
              <w:rPr>
                <w:rFonts w:hint="eastAsia"/>
                <w:sz w:val="28"/>
                <w:szCs w:val="28"/>
              </w:rPr>
              <w:t>，</w:t>
            </w:r>
            <w:r>
              <w:rPr>
                <w:rFonts w:hint="eastAsia"/>
                <w:sz w:val="28"/>
                <w:szCs w:val="28"/>
              </w:rPr>
              <w:t>300</w:t>
            </w:r>
            <w:r>
              <w:rPr>
                <w:rFonts w:hint="eastAsia"/>
                <w:sz w:val="28"/>
                <w:szCs w:val="28"/>
              </w:rPr>
              <w:t>千字，</w:t>
            </w:r>
            <w:r>
              <w:rPr>
                <w:rFonts w:hint="eastAsia"/>
                <w:sz w:val="28"/>
                <w:szCs w:val="28"/>
              </w:rPr>
              <w:t>2022.01</w:t>
            </w:r>
            <w:r>
              <w:rPr>
                <w:rFonts w:hint="eastAsia"/>
                <w:sz w:val="28"/>
                <w:szCs w:val="28"/>
              </w:rPr>
              <w:t>，“十四五”职业教育国家规划教材，</w:t>
            </w:r>
            <w:r>
              <w:rPr>
                <w:rFonts w:hint="eastAsia"/>
                <w:sz w:val="28"/>
                <w:szCs w:val="28"/>
              </w:rPr>
              <w:t>ISBN978-7-5685-3686-6</w:t>
            </w:r>
            <w:r>
              <w:rPr>
                <w:rFonts w:hint="eastAsia"/>
                <w:sz w:val="28"/>
                <w:szCs w:val="28"/>
              </w:rPr>
              <w:t>，</w:t>
            </w:r>
            <w:r>
              <w:rPr>
                <w:rFonts w:hint="eastAsia"/>
                <w:sz w:val="28"/>
                <w:szCs w:val="28"/>
              </w:rPr>
              <w:t>CIP</w:t>
            </w:r>
            <w:r>
              <w:rPr>
                <w:rFonts w:hint="eastAsia"/>
                <w:sz w:val="28"/>
                <w:szCs w:val="28"/>
              </w:rPr>
              <w:t>核字号</w:t>
            </w:r>
            <w:r>
              <w:rPr>
                <w:rFonts w:hint="eastAsia"/>
                <w:sz w:val="28"/>
                <w:szCs w:val="28"/>
              </w:rPr>
              <w:t>(2022)021583</w:t>
            </w:r>
            <w:r>
              <w:rPr>
                <w:rFonts w:hint="eastAsia"/>
                <w:sz w:val="28"/>
                <w:szCs w:val="28"/>
              </w:rPr>
              <w:t>，计</w:t>
            </w:r>
            <w:r>
              <w:rPr>
                <w:rFonts w:hint="eastAsia"/>
                <w:sz w:val="28"/>
                <w:szCs w:val="28"/>
              </w:rPr>
              <w:t>20</w:t>
            </w:r>
            <w:r>
              <w:rPr>
                <w:rFonts w:hint="eastAsia"/>
                <w:sz w:val="28"/>
                <w:szCs w:val="28"/>
              </w:rPr>
              <w:t>分；</w:t>
            </w:r>
          </w:p>
          <w:p w14:paraId="6098E792" w14:textId="77777777" w:rsidR="002B07EF" w:rsidRDefault="00000000">
            <w:pPr>
              <w:adjustRightInd w:val="0"/>
              <w:snapToGrid w:val="0"/>
              <w:spacing w:line="460" w:lineRule="exact"/>
              <w:rPr>
                <w:sz w:val="28"/>
                <w:szCs w:val="28"/>
              </w:rPr>
            </w:pPr>
            <w:r>
              <w:rPr>
                <w:rFonts w:hint="eastAsia"/>
                <w:b/>
                <w:bCs/>
                <w:sz w:val="28"/>
                <w:szCs w:val="28"/>
              </w:rPr>
              <w:t xml:space="preserve">3. </w:t>
            </w:r>
            <w:r>
              <w:rPr>
                <w:rFonts w:hint="eastAsia"/>
                <w:sz w:val="28"/>
                <w:szCs w:val="28"/>
              </w:rPr>
              <w:t>夏笠芹，陆燕，李智勇，吴芬芬，</w:t>
            </w:r>
            <w:r>
              <w:rPr>
                <w:rFonts w:hint="eastAsia"/>
                <w:sz w:val="28"/>
                <w:szCs w:val="28"/>
              </w:rPr>
              <w:t>Linux</w:t>
            </w:r>
            <w:r>
              <w:rPr>
                <w:rFonts w:hint="eastAsia"/>
                <w:sz w:val="28"/>
                <w:szCs w:val="28"/>
              </w:rPr>
              <w:t>网络操作系统配置与管理</w:t>
            </w:r>
            <w:r>
              <w:rPr>
                <w:rFonts w:hint="eastAsia"/>
                <w:sz w:val="28"/>
                <w:szCs w:val="28"/>
              </w:rPr>
              <w:t>(</w:t>
            </w:r>
            <w:r>
              <w:rPr>
                <w:rFonts w:hint="eastAsia"/>
                <w:sz w:val="28"/>
                <w:szCs w:val="28"/>
              </w:rPr>
              <w:t>第三版</w:t>
            </w:r>
            <w:r>
              <w:rPr>
                <w:rFonts w:hint="eastAsia"/>
                <w:sz w:val="28"/>
                <w:szCs w:val="28"/>
              </w:rPr>
              <w:t>)</w:t>
            </w:r>
            <w:r>
              <w:rPr>
                <w:rFonts w:hint="eastAsia"/>
                <w:sz w:val="28"/>
                <w:szCs w:val="28"/>
              </w:rPr>
              <w:t>，大连理工大学出版社</w:t>
            </w:r>
            <w:r>
              <w:rPr>
                <w:sz w:val="28"/>
                <w:szCs w:val="28"/>
              </w:rPr>
              <w:t>（国家级出版社）</w:t>
            </w:r>
            <w:r>
              <w:rPr>
                <w:rFonts w:hint="eastAsia"/>
                <w:sz w:val="28"/>
                <w:szCs w:val="28"/>
              </w:rPr>
              <w:t>，</w:t>
            </w:r>
            <w:r>
              <w:rPr>
                <w:rFonts w:hint="eastAsia"/>
                <w:sz w:val="28"/>
                <w:szCs w:val="28"/>
              </w:rPr>
              <w:t>300</w:t>
            </w:r>
            <w:r>
              <w:rPr>
                <w:rFonts w:hint="eastAsia"/>
                <w:sz w:val="28"/>
                <w:szCs w:val="28"/>
              </w:rPr>
              <w:t>千字，</w:t>
            </w:r>
            <w:r>
              <w:rPr>
                <w:rFonts w:hint="eastAsia"/>
                <w:sz w:val="28"/>
                <w:szCs w:val="28"/>
              </w:rPr>
              <w:t>2018.02</w:t>
            </w:r>
            <w:r>
              <w:rPr>
                <w:rFonts w:hint="eastAsia"/>
                <w:sz w:val="28"/>
                <w:szCs w:val="28"/>
              </w:rPr>
              <w:t>，“十三五”职业教育国家规划教材，</w:t>
            </w:r>
            <w:r>
              <w:rPr>
                <w:rFonts w:hint="eastAsia"/>
                <w:sz w:val="28"/>
                <w:szCs w:val="28"/>
              </w:rPr>
              <w:t>ISBN978-7-5685-1020-2</w:t>
            </w:r>
            <w:r>
              <w:rPr>
                <w:rFonts w:hint="eastAsia"/>
                <w:sz w:val="28"/>
                <w:szCs w:val="28"/>
              </w:rPr>
              <w:t>，</w:t>
            </w:r>
            <w:r>
              <w:rPr>
                <w:rFonts w:hint="eastAsia"/>
                <w:sz w:val="28"/>
                <w:szCs w:val="28"/>
              </w:rPr>
              <w:t>CIP</w:t>
            </w:r>
            <w:r>
              <w:rPr>
                <w:rFonts w:hint="eastAsia"/>
                <w:sz w:val="28"/>
                <w:szCs w:val="28"/>
              </w:rPr>
              <w:t>核字号</w:t>
            </w:r>
            <w:r>
              <w:rPr>
                <w:rFonts w:hint="eastAsia"/>
                <w:sz w:val="28"/>
                <w:szCs w:val="28"/>
              </w:rPr>
              <w:t>(2017)180899</w:t>
            </w:r>
            <w:r>
              <w:rPr>
                <w:rFonts w:hint="eastAsia"/>
                <w:sz w:val="28"/>
                <w:szCs w:val="28"/>
              </w:rPr>
              <w:t>，计</w:t>
            </w:r>
            <w:r>
              <w:rPr>
                <w:rFonts w:hint="eastAsia"/>
                <w:sz w:val="28"/>
                <w:szCs w:val="28"/>
              </w:rPr>
              <w:t>20</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P90-101)</w:t>
            </w:r>
          </w:p>
        </w:tc>
        <w:tc>
          <w:tcPr>
            <w:tcW w:w="709" w:type="dxa"/>
            <w:vAlign w:val="center"/>
          </w:tcPr>
          <w:p w14:paraId="04098A96" w14:textId="77777777" w:rsidR="002B07EF" w:rsidRDefault="00000000">
            <w:pPr>
              <w:adjustRightInd w:val="0"/>
              <w:snapToGrid w:val="0"/>
              <w:spacing w:line="276" w:lineRule="auto"/>
              <w:jc w:val="center"/>
              <w:rPr>
                <w:sz w:val="28"/>
                <w:szCs w:val="28"/>
              </w:rPr>
            </w:pPr>
            <w:r>
              <w:rPr>
                <w:rFonts w:hint="eastAsia"/>
                <w:sz w:val="28"/>
                <w:szCs w:val="28"/>
              </w:rPr>
              <w:t>80</w:t>
            </w:r>
          </w:p>
        </w:tc>
        <w:tc>
          <w:tcPr>
            <w:tcW w:w="850" w:type="dxa"/>
            <w:vAlign w:val="center"/>
          </w:tcPr>
          <w:p w14:paraId="2AB13C3A" w14:textId="77777777" w:rsidR="002B07EF" w:rsidRDefault="00000000">
            <w:pPr>
              <w:adjustRightInd w:val="0"/>
              <w:snapToGrid w:val="0"/>
              <w:spacing w:line="276" w:lineRule="auto"/>
              <w:jc w:val="center"/>
              <w:rPr>
                <w:szCs w:val="21"/>
              </w:rPr>
            </w:pPr>
            <w:r>
              <w:rPr>
                <w:rFonts w:hint="eastAsia"/>
                <w:szCs w:val="21"/>
              </w:rPr>
              <w:t>80</w:t>
            </w:r>
          </w:p>
        </w:tc>
        <w:tc>
          <w:tcPr>
            <w:tcW w:w="1764" w:type="dxa"/>
            <w:vAlign w:val="center"/>
          </w:tcPr>
          <w:p w14:paraId="2CD9768D" w14:textId="77777777" w:rsidR="002B07EF" w:rsidRDefault="002B07EF">
            <w:pPr>
              <w:adjustRightInd w:val="0"/>
              <w:snapToGrid w:val="0"/>
              <w:spacing w:line="276" w:lineRule="auto"/>
              <w:jc w:val="center"/>
              <w:rPr>
                <w:szCs w:val="21"/>
              </w:rPr>
            </w:pPr>
          </w:p>
        </w:tc>
      </w:tr>
      <w:tr w:rsidR="002B07EF" w14:paraId="5F475D54" w14:textId="77777777">
        <w:trPr>
          <w:trHeight w:val="1775"/>
        </w:trPr>
        <w:tc>
          <w:tcPr>
            <w:tcW w:w="646" w:type="dxa"/>
            <w:vMerge/>
            <w:vAlign w:val="center"/>
          </w:tcPr>
          <w:p w14:paraId="61C18E46" w14:textId="77777777" w:rsidR="002B07EF" w:rsidRDefault="002B07EF">
            <w:pPr>
              <w:adjustRightInd w:val="0"/>
              <w:snapToGrid w:val="0"/>
              <w:spacing w:line="276" w:lineRule="auto"/>
              <w:jc w:val="center"/>
              <w:rPr>
                <w:b/>
                <w:szCs w:val="21"/>
              </w:rPr>
            </w:pPr>
          </w:p>
        </w:tc>
        <w:tc>
          <w:tcPr>
            <w:tcW w:w="1163" w:type="dxa"/>
            <w:vAlign w:val="center"/>
          </w:tcPr>
          <w:p w14:paraId="5A4C7E15" w14:textId="77777777" w:rsidR="002B07EF" w:rsidRDefault="00000000">
            <w:pPr>
              <w:adjustRightInd w:val="0"/>
              <w:snapToGrid w:val="0"/>
              <w:spacing w:line="276" w:lineRule="auto"/>
              <w:jc w:val="center"/>
              <w:rPr>
                <w:sz w:val="28"/>
                <w:szCs w:val="28"/>
              </w:rPr>
            </w:pPr>
            <w:r>
              <w:rPr>
                <w:rFonts w:hint="eastAsia"/>
                <w:sz w:val="28"/>
                <w:szCs w:val="28"/>
              </w:rPr>
              <w:t>3-5</w:t>
            </w:r>
          </w:p>
          <w:p w14:paraId="5E8F1590" w14:textId="77777777" w:rsidR="002B07EF" w:rsidRDefault="00000000">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8011490" w14:textId="77777777" w:rsidR="002B07EF" w:rsidRDefault="00000000">
            <w:pPr>
              <w:adjustRightInd w:val="0"/>
              <w:snapToGrid w:val="0"/>
              <w:spacing w:line="460" w:lineRule="exact"/>
              <w:rPr>
                <w:sz w:val="28"/>
                <w:szCs w:val="28"/>
              </w:rPr>
            </w:pPr>
            <w:r>
              <w:rPr>
                <w:rFonts w:hint="eastAsia"/>
                <w:b/>
                <w:bCs/>
                <w:sz w:val="28"/>
                <w:szCs w:val="28"/>
              </w:rPr>
              <w:t xml:space="preserve">1. </w:t>
            </w:r>
            <w:r>
              <w:rPr>
                <w:sz w:val="28"/>
                <w:szCs w:val="28"/>
              </w:rPr>
              <w:t>2022</w:t>
            </w:r>
            <w:r>
              <w:rPr>
                <w:sz w:val="28"/>
                <w:szCs w:val="28"/>
              </w:rPr>
              <w:t>年</w:t>
            </w:r>
            <w:r>
              <w:rPr>
                <w:rFonts w:hint="eastAsia"/>
                <w:sz w:val="28"/>
                <w:szCs w:val="28"/>
              </w:rPr>
              <w:t>，</w:t>
            </w:r>
            <w:r>
              <w:rPr>
                <w:sz w:val="28"/>
                <w:szCs w:val="28"/>
              </w:rPr>
              <w:t>湖南省职业教育教学成果奖一等奖，排名第二，</w:t>
            </w:r>
            <w:r>
              <w:rPr>
                <w:rFonts w:hint="eastAsia"/>
                <w:sz w:val="28"/>
                <w:szCs w:val="28"/>
              </w:rPr>
              <w:t>计</w:t>
            </w:r>
            <w:r>
              <w:rPr>
                <w:rFonts w:hint="eastAsia"/>
                <w:sz w:val="28"/>
                <w:szCs w:val="28"/>
              </w:rPr>
              <w:t>80</w:t>
            </w:r>
            <w:r>
              <w:rPr>
                <w:rFonts w:hint="eastAsia"/>
                <w:sz w:val="28"/>
                <w:szCs w:val="28"/>
              </w:rPr>
              <w:t>分；</w:t>
            </w:r>
          </w:p>
          <w:p w14:paraId="505681A4" w14:textId="77777777" w:rsidR="002B07EF" w:rsidRDefault="00000000">
            <w:pPr>
              <w:adjustRightInd w:val="0"/>
              <w:snapToGrid w:val="0"/>
              <w:spacing w:line="460" w:lineRule="exact"/>
              <w:rPr>
                <w:sz w:val="28"/>
                <w:szCs w:val="28"/>
              </w:rPr>
            </w:pPr>
            <w:bookmarkStart w:id="9" w:name="_Hlk206091063"/>
            <w:r>
              <w:rPr>
                <w:rFonts w:hint="eastAsia"/>
                <w:b/>
                <w:bCs/>
                <w:sz w:val="28"/>
                <w:szCs w:val="28"/>
              </w:rPr>
              <w:t xml:space="preserve">2. </w:t>
            </w:r>
            <w:r>
              <w:rPr>
                <w:sz w:val="28"/>
                <w:szCs w:val="28"/>
              </w:rPr>
              <w:t>20</w:t>
            </w:r>
            <w:r>
              <w:rPr>
                <w:rFonts w:hint="eastAsia"/>
                <w:sz w:val="28"/>
                <w:szCs w:val="28"/>
              </w:rPr>
              <w:t>18</w:t>
            </w:r>
            <w:r>
              <w:rPr>
                <w:sz w:val="28"/>
                <w:szCs w:val="28"/>
              </w:rPr>
              <w:t>年</w:t>
            </w:r>
            <w:r>
              <w:rPr>
                <w:rFonts w:hint="eastAsia"/>
                <w:sz w:val="28"/>
                <w:szCs w:val="28"/>
              </w:rPr>
              <w:t>，</w:t>
            </w:r>
            <w:r>
              <w:rPr>
                <w:sz w:val="28"/>
                <w:szCs w:val="28"/>
              </w:rPr>
              <w:t>湖南省职业教育教学成果奖</w:t>
            </w:r>
            <w:r>
              <w:rPr>
                <w:rFonts w:hint="eastAsia"/>
                <w:sz w:val="28"/>
                <w:szCs w:val="28"/>
              </w:rPr>
              <w:t>二</w:t>
            </w:r>
            <w:r>
              <w:rPr>
                <w:sz w:val="28"/>
                <w:szCs w:val="28"/>
              </w:rPr>
              <w:t>等奖，排名第</w:t>
            </w:r>
            <w:r>
              <w:rPr>
                <w:rFonts w:hint="eastAsia"/>
                <w:sz w:val="28"/>
                <w:szCs w:val="28"/>
              </w:rPr>
              <w:t>三</w:t>
            </w:r>
            <w:r>
              <w:rPr>
                <w:sz w:val="28"/>
                <w:szCs w:val="28"/>
              </w:rPr>
              <w:t>，</w:t>
            </w:r>
            <w:r>
              <w:rPr>
                <w:rFonts w:hint="eastAsia"/>
                <w:sz w:val="28"/>
                <w:szCs w:val="28"/>
              </w:rPr>
              <w:t>计</w:t>
            </w:r>
            <w:r>
              <w:rPr>
                <w:rFonts w:hint="eastAsia"/>
                <w:sz w:val="28"/>
                <w:szCs w:val="28"/>
              </w:rPr>
              <w:t>25</w:t>
            </w:r>
            <w:r>
              <w:rPr>
                <w:rFonts w:hint="eastAsia"/>
                <w:sz w:val="28"/>
                <w:szCs w:val="28"/>
              </w:rPr>
              <w:t>分；</w:t>
            </w:r>
          </w:p>
          <w:bookmarkEnd w:id="9"/>
          <w:p w14:paraId="15F421F0" w14:textId="77777777" w:rsidR="002B07EF" w:rsidRDefault="00000000">
            <w:pPr>
              <w:adjustRightInd w:val="0"/>
              <w:snapToGrid w:val="0"/>
              <w:spacing w:line="460" w:lineRule="exact"/>
              <w:rPr>
                <w:sz w:val="28"/>
                <w:szCs w:val="28"/>
              </w:rPr>
            </w:pPr>
            <w:r>
              <w:rPr>
                <w:rFonts w:hint="eastAsia"/>
                <w:b/>
                <w:bCs/>
                <w:sz w:val="28"/>
                <w:szCs w:val="28"/>
              </w:rPr>
              <w:t xml:space="preserve">3. </w:t>
            </w:r>
            <w:r>
              <w:rPr>
                <w:rFonts w:hint="eastAsia"/>
                <w:sz w:val="28"/>
                <w:szCs w:val="28"/>
              </w:rPr>
              <w:t>2025</w:t>
            </w:r>
            <w:r>
              <w:rPr>
                <w:rFonts w:hint="eastAsia"/>
                <w:sz w:val="28"/>
                <w:szCs w:val="28"/>
              </w:rPr>
              <w:t>年，湖南开放大学教育教学成果奖特等奖，排名第一，计</w:t>
            </w:r>
            <w:r>
              <w:rPr>
                <w:rFonts w:hint="eastAsia"/>
                <w:sz w:val="28"/>
                <w:szCs w:val="28"/>
              </w:rPr>
              <w:t>20</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P102-103)</w:t>
            </w:r>
          </w:p>
        </w:tc>
        <w:tc>
          <w:tcPr>
            <w:tcW w:w="709" w:type="dxa"/>
            <w:vAlign w:val="center"/>
          </w:tcPr>
          <w:p w14:paraId="366429EF" w14:textId="77777777" w:rsidR="002B07EF" w:rsidRDefault="00000000">
            <w:pPr>
              <w:adjustRightInd w:val="0"/>
              <w:snapToGrid w:val="0"/>
              <w:spacing w:line="276" w:lineRule="auto"/>
              <w:jc w:val="center"/>
              <w:rPr>
                <w:sz w:val="28"/>
                <w:szCs w:val="28"/>
              </w:rPr>
            </w:pPr>
            <w:r>
              <w:rPr>
                <w:rFonts w:hint="eastAsia"/>
                <w:sz w:val="28"/>
                <w:szCs w:val="28"/>
              </w:rPr>
              <w:t>125</w:t>
            </w:r>
          </w:p>
        </w:tc>
        <w:tc>
          <w:tcPr>
            <w:tcW w:w="850" w:type="dxa"/>
            <w:vAlign w:val="center"/>
          </w:tcPr>
          <w:p w14:paraId="62E13243" w14:textId="77777777" w:rsidR="002B07EF" w:rsidRDefault="00000000">
            <w:pPr>
              <w:adjustRightInd w:val="0"/>
              <w:snapToGrid w:val="0"/>
              <w:spacing w:line="276" w:lineRule="auto"/>
              <w:jc w:val="center"/>
              <w:rPr>
                <w:szCs w:val="21"/>
              </w:rPr>
            </w:pPr>
            <w:r>
              <w:rPr>
                <w:rFonts w:hint="eastAsia"/>
                <w:szCs w:val="21"/>
              </w:rPr>
              <w:t>115</w:t>
            </w:r>
          </w:p>
        </w:tc>
        <w:tc>
          <w:tcPr>
            <w:tcW w:w="1764" w:type="dxa"/>
            <w:vAlign w:val="center"/>
          </w:tcPr>
          <w:p w14:paraId="158C3AB8" w14:textId="77777777" w:rsidR="002B07EF" w:rsidRDefault="002B07EF">
            <w:pPr>
              <w:adjustRightInd w:val="0"/>
              <w:snapToGrid w:val="0"/>
              <w:spacing w:line="276" w:lineRule="auto"/>
              <w:jc w:val="center"/>
              <w:rPr>
                <w:szCs w:val="21"/>
              </w:rPr>
            </w:pPr>
          </w:p>
        </w:tc>
      </w:tr>
      <w:tr w:rsidR="002B07EF" w14:paraId="7C030DCE" w14:textId="77777777">
        <w:trPr>
          <w:trHeight w:val="841"/>
        </w:trPr>
        <w:tc>
          <w:tcPr>
            <w:tcW w:w="646" w:type="dxa"/>
            <w:vMerge/>
            <w:vAlign w:val="center"/>
          </w:tcPr>
          <w:p w14:paraId="4F1D0953" w14:textId="77777777" w:rsidR="002B07EF" w:rsidRDefault="002B07EF">
            <w:pPr>
              <w:adjustRightInd w:val="0"/>
              <w:snapToGrid w:val="0"/>
              <w:spacing w:line="276" w:lineRule="auto"/>
              <w:jc w:val="center"/>
              <w:rPr>
                <w:b/>
                <w:szCs w:val="21"/>
              </w:rPr>
            </w:pPr>
          </w:p>
        </w:tc>
        <w:tc>
          <w:tcPr>
            <w:tcW w:w="1163" w:type="dxa"/>
            <w:vAlign w:val="center"/>
          </w:tcPr>
          <w:p w14:paraId="419CB715" w14:textId="77777777" w:rsidR="002B07EF" w:rsidRDefault="00000000">
            <w:pPr>
              <w:adjustRightInd w:val="0"/>
              <w:snapToGrid w:val="0"/>
              <w:spacing w:line="276" w:lineRule="auto"/>
              <w:jc w:val="center"/>
              <w:rPr>
                <w:sz w:val="28"/>
                <w:szCs w:val="28"/>
              </w:rPr>
            </w:pPr>
            <w:r>
              <w:rPr>
                <w:rFonts w:hint="eastAsia"/>
                <w:sz w:val="28"/>
                <w:szCs w:val="28"/>
              </w:rPr>
              <w:t>3-6</w:t>
            </w:r>
          </w:p>
          <w:p w14:paraId="159289D3" w14:textId="77777777" w:rsidR="002B07EF" w:rsidRDefault="00000000">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398A725" w14:textId="77777777" w:rsidR="002B07EF" w:rsidRDefault="00000000">
            <w:pPr>
              <w:adjustRightInd w:val="0"/>
              <w:snapToGrid w:val="0"/>
              <w:spacing w:line="460" w:lineRule="exact"/>
              <w:rPr>
                <w:sz w:val="28"/>
                <w:szCs w:val="36"/>
              </w:rPr>
            </w:pPr>
            <w:bookmarkStart w:id="10" w:name="_Hlk206091482"/>
            <w:r>
              <w:rPr>
                <w:rFonts w:hint="eastAsia"/>
                <w:b/>
                <w:bCs/>
                <w:sz w:val="28"/>
                <w:szCs w:val="36"/>
              </w:rPr>
              <w:t xml:space="preserve">1. </w:t>
            </w:r>
            <w:r>
              <w:rPr>
                <w:rFonts w:hint="eastAsia"/>
                <w:sz w:val="28"/>
                <w:szCs w:val="36"/>
              </w:rPr>
              <w:t>2018</w:t>
            </w:r>
            <w:r>
              <w:rPr>
                <w:rFonts w:hint="eastAsia"/>
                <w:sz w:val="28"/>
                <w:szCs w:val="36"/>
              </w:rPr>
              <w:t>年，湖南省职业院校技能竞赛三等奖，刘志豪、张威等学生，湖南省教育厅，第一指导老师，计</w:t>
            </w:r>
            <w:r>
              <w:rPr>
                <w:rFonts w:hint="eastAsia"/>
                <w:sz w:val="28"/>
                <w:szCs w:val="36"/>
              </w:rPr>
              <w:t>5</w:t>
            </w:r>
            <w:r>
              <w:rPr>
                <w:rFonts w:hint="eastAsia"/>
                <w:sz w:val="28"/>
                <w:szCs w:val="36"/>
              </w:rPr>
              <w:t>分；</w:t>
            </w:r>
          </w:p>
          <w:p w14:paraId="225129AF" w14:textId="77777777" w:rsidR="002B07EF" w:rsidRDefault="00000000">
            <w:pPr>
              <w:adjustRightInd w:val="0"/>
              <w:snapToGrid w:val="0"/>
              <w:spacing w:line="460" w:lineRule="exact"/>
              <w:rPr>
                <w:sz w:val="28"/>
                <w:szCs w:val="36"/>
              </w:rPr>
            </w:pPr>
            <w:r>
              <w:rPr>
                <w:rFonts w:hint="eastAsia"/>
                <w:b/>
                <w:bCs/>
                <w:sz w:val="28"/>
                <w:szCs w:val="36"/>
              </w:rPr>
              <w:t xml:space="preserve">2. </w:t>
            </w:r>
            <w:r>
              <w:rPr>
                <w:rFonts w:hint="eastAsia"/>
                <w:sz w:val="28"/>
                <w:szCs w:val="36"/>
              </w:rPr>
              <w:t>2023</w:t>
            </w:r>
            <w:r>
              <w:rPr>
                <w:rFonts w:hint="eastAsia"/>
                <w:sz w:val="28"/>
                <w:szCs w:val="36"/>
              </w:rPr>
              <w:t>年，“挑战杯”湖南省大学生课外学术科技作品竞赛二等奖，蒋逍遥、李梦琴等学生，湖南省教育厅，第一指导老师，计</w:t>
            </w:r>
            <w:r>
              <w:rPr>
                <w:rFonts w:hint="eastAsia"/>
                <w:sz w:val="28"/>
                <w:szCs w:val="36"/>
              </w:rPr>
              <w:t>10</w:t>
            </w:r>
            <w:r>
              <w:rPr>
                <w:rFonts w:hint="eastAsia"/>
                <w:sz w:val="28"/>
                <w:szCs w:val="36"/>
              </w:rPr>
              <w:t>分；</w:t>
            </w:r>
          </w:p>
          <w:p w14:paraId="1EB8DFFD" w14:textId="77777777" w:rsidR="002B07EF" w:rsidRDefault="00000000">
            <w:pPr>
              <w:adjustRightInd w:val="0"/>
              <w:snapToGrid w:val="0"/>
              <w:spacing w:line="460" w:lineRule="exact"/>
              <w:rPr>
                <w:sz w:val="28"/>
                <w:szCs w:val="36"/>
              </w:rPr>
            </w:pPr>
            <w:r>
              <w:rPr>
                <w:rFonts w:hint="eastAsia"/>
                <w:b/>
                <w:bCs/>
                <w:sz w:val="28"/>
                <w:szCs w:val="36"/>
              </w:rPr>
              <w:t xml:space="preserve">3. </w:t>
            </w:r>
            <w:r>
              <w:rPr>
                <w:rFonts w:hint="eastAsia"/>
                <w:sz w:val="28"/>
                <w:szCs w:val="36"/>
              </w:rPr>
              <w:t>2023</w:t>
            </w:r>
            <w:r>
              <w:rPr>
                <w:rFonts w:hint="eastAsia"/>
                <w:sz w:val="28"/>
                <w:szCs w:val="36"/>
              </w:rPr>
              <w:t>年，“挑战杯”湖南省大学生课外学术科技作品竞赛二等奖，谭彭、罗澎等学生，湖南省教育厅，第二指导老师，计</w:t>
            </w:r>
            <w:r>
              <w:rPr>
                <w:rFonts w:hint="eastAsia"/>
                <w:sz w:val="28"/>
                <w:szCs w:val="36"/>
              </w:rPr>
              <w:t>3</w:t>
            </w:r>
            <w:r>
              <w:rPr>
                <w:rFonts w:hint="eastAsia"/>
                <w:sz w:val="28"/>
                <w:szCs w:val="36"/>
              </w:rPr>
              <w:t>分；</w:t>
            </w:r>
          </w:p>
          <w:p w14:paraId="3575B657" w14:textId="77777777" w:rsidR="002B07EF" w:rsidRDefault="00000000">
            <w:pPr>
              <w:adjustRightInd w:val="0"/>
              <w:snapToGrid w:val="0"/>
              <w:spacing w:line="460" w:lineRule="exact"/>
              <w:rPr>
                <w:sz w:val="28"/>
                <w:szCs w:val="36"/>
              </w:rPr>
            </w:pPr>
            <w:r>
              <w:rPr>
                <w:rFonts w:hint="eastAsia"/>
                <w:b/>
                <w:bCs/>
                <w:sz w:val="28"/>
                <w:szCs w:val="36"/>
              </w:rPr>
              <w:t xml:space="preserve">4. </w:t>
            </w:r>
            <w:r>
              <w:rPr>
                <w:rFonts w:hint="eastAsia"/>
                <w:sz w:val="28"/>
                <w:szCs w:val="36"/>
              </w:rPr>
              <w:t>2023</w:t>
            </w:r>
            <w:r>
              <w:rPr>
                <w:rFonts w:hint="eastAsia"/>
                <w:sz w:val="28"/>
                <w:szCs w:val="36"/>
              </w:rPr>
              <w:t>年，“挑战杯”湖南省大学生课外学术科技作品竞赛三等奖，龚致丹、刘子睿等学生，湖南省教育厅，第一指导老师，计</w:t>
            </w:r>
            <w:r>
              <w:rPr>
                <w:rFonts w:hint="eastAsia"/>
                <w:sz w:val="28"/>
                <w:szCs w:val="36"/>
              </w:rPr>
              <w:t>5</w:t>
            </w:r>
            <w:r>
              <w:rPr>
                <w:rFonts w:hint="eastAsia"/>
                <w:sz w:val="28"/>
                <w:szCs w:val="36"/>
              </w:rPr>
              <w:t>分；</w:t>
            </w:r>
          </w:p>
          <w:p w14:paraId="7FE101BE" w14:textId="77777777" w:rsidR="002B07EF" w:rsidRDefault="00000000">
            <w:pPr>
              <w:adjustRightInd w:val="0"/>
              <w:snapToGrid w:val="0"/>
              <w:spacing w:line="460" w:lineRule="exact"/>
              <w:rPr>
                <w:sz w:val="28"/>
                <w:szCs w:val="36"/>
              </w:rPr>
            </w:pPr>
            <w:r>
              <w:rPr>
                <w:rFonts w:hint="eastAsia"/>
                <w:b/>
                <w:bCs/>
                <w:sz w:val="28"/>
                <w:szCs w:val="36"/>
              </w:rPr>
              <w:t xml:space="preserve">5. </w:t>
            </w:r>
            <w:r>
              <w:rPr>
                <w:rFonts w:hint="eastAsia"/>
                <w:sz w:val="28"/>
                <w:szCs w:val="36"/>
              </w:rPr>
              <w:t>2024</w:t>
            </w:r>
            <w:r>
              <w:rPr>
                <w:rFonts w:hint="eastAsia"/>
                <w:sz w:val="28"/>
                <w:szCs w:val="36"/>
              </w:rPr>
              <w:t>年，“挑战杯”湖南省大学生创业计划竞赛二等奖，汪朝蓉、严钰坤等学生，湖南省教育厅，第一指导老师，计</w:t>
            </w:r>
            <w:r>
              <w:rPr>
                <w:rFonts w:hint="eastAsia"/>
                <w:sz w:val="28"/>
                <w:szCs w:val="36"/>
              </w:rPr>
              <w:t>10</w:t>
            </w:r>
            <w:r>
              <w:rPr>
                <w:rFonts w:hint="eastAsia"/>
                <w:sz w:val="28"/>
                <w:szCs w:val="36"/>
              </w:rPr>
              <w:t>分；</w:t>
            </w:r>
          </w:p>
          <w:p w14:paraId="3E75C12A" w14:textId="77777777" w:rsidR="002B07EF" w:rsidRDefault="00000000">
            <w:pPr>
              <w:adjustRightInd w:val="0"/>
              <w:snapToGrid w:val="0"/>
              <w:spacing w:line="460" w:lineRule="exact"/>
              <w:rPr>
                <w:sz w:val="28"/>
                <w:szCs w:val="36"/>
              </w:rPr>
            </w:pPr>
            <w:r>
              <w:rPr>
                <w:rFonts w:hint="eastAsia"/>
                <w:b/>
                <w:bCs/>
                <w:sz w:val="28"/>
                <w:szCs w:val="36"/>
              </w:rPr>
              <w:t xml:space="preserve">6. </w:t>
            </w:r>
            <w:r>
              <w:rPr>
                <w:rFonts w:hint="eastAsia"/>
                <w:sz w:val="28"/>
                <w:szCs w:val="36"/>
              </w:rPr>
              <w:t>2024</w:t>
            </w:r>
            <w:r>
              <w:rPr>
                <w:rFonts w:hint="eastAsia"/>
                <w:sz w:val="28"/>
                <w:szCs w:val="36"/>
              </w:rPr>
              <w:t>年，“建行杯”湖南省大学生创新大赛三等奖，严钰坤、陈少敏等学生，湖南省教育厅，第一指导老师，计</w:t>
            </w:r>
            <w:r>
              <w:rPr>
                <w:rFonts w:hint="eastAsia"/>
                <w:sz w:val="28"/>
                <w:szCs w:val="36"/>
              </w:rPr>
              <w:t>5</w:t>
            </w:r>
            <w:r>
              <w:rPr>
                <w:rFonts w:hint="eastAsia"/>
                <w:sz w:val="28"/>
                <w:szCs w:val="36"/>
              </w:rPr>
              <w:t>分；</w:t>
            </w:r>
            <w:bookmarkEnd w:id="10"/>
          </w:p>
          <w:p w14:paraId="7320942E" w14:textId="77777777" w:rsidR="002B07EF" w:rsidRDefault="00000000">
            <w:pPr>
              <w:adjustRightInd w:val="0"/>
              <w:snapToGrid w:val="0"/>
              <w:spacing w:line="460" w:lineRule="exact"/>
              <w:rPr>
                <w:b/>
                <w:bCs/>
                <w:sz w:val="28"/>
                <w:szCs w:val="36"/>
              </w:rPr>
            </w:pP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P104-109)</w:t>
            </w:r>
          </w:p>
        </w:tc>
        <w:tc>
          <w:tcPr>
            <w:tcW w:w="709" w:type="dxa"/>
            <w:vAlign w:val="center"/>
          </w:tcPr>
          <w:p w14:paraId="15CE25DF" w14:textId="77777777" w:rsidR="002B07EF" w:rsidRDefault="00000000">
            <w:pPr>
              <w:adjustRightInd w:val="0"/>
              <w:snapToGrid w:val="0"/>
              <w:spacing w:line="276" w:lineRule="auto"/>
              <w:jc w:val="center"/>
              <w:rPr>
                <w:sz w:val="28"/>
                <w:szCs w:val="28"/>
              </w:rPr>
            </w:pPr>
            <w:r>
              <w:rPr>
                <w:rFonts w:hint="eastAsia"/>
                <w:sz w:val="28"/>
                <w:szCs w:val="28"/>
              </w:rPr>
              <w:t>38</w:t>
            </w:r>
          </w:p>
        </w:tc>
        <w:tc>
          <w:tcPr>
            <w:tcW w:w="850" w:type="dxa"/>
            <w:vAlign w:val="center"/>
          </w:tcPr>
          <w:p w14:paraId="3A706BB4" w14:textId="77777777" w:rsidR="002B07EF" w:rsidRDefault="00000000">
            <w:pPr>
              <w:adjustRightInd w:val="0"/>
              <w:snapToGrid w:val="0"/>
              <w:spacing w:line="276" w:lineRule="auto"/>
              <w:jc w:val="center"/>
              <w:rPr>
                <w:szCs w:val="21"/>
              </w:rPr>
            </w:pPr>
            <w:r>
              <w:rPr>
                <w:rFonts w:hint="eastAsia"/>
                <w:szCs w:val="21"/>
              </w:rPr>
              <w:t>38</w:t>
            </w:r>
          </w:p>
        </w:tc>
        <w:tc>
          <w:tcPr>
            <w:tcW w:w="1764" w:type="dxa"/>
            <w:vAlign w:val="center"/>
          </w:tcPr>
          <w:p w14:paraId="26D2A0B3" w14:textId="77777777" w:rsidR="002B07EF" w:rsidRDefault="002B07EF">
            <w:pPr>
              <w:adjustRightInd w:val="0"/>
              <w:snapToGrid w:val="0"/>
              <w:spacing w:line="276" w:lineRule="auto"/>
              <w:jc w:val="center"/>
              <w:rPr>
                <w:szCs w:val="21"/>
              </w:rPr>
            </w:pPr>
          </w:p>
        </w:tc>
      </w:tr>
      <w:tr w:rsidR="002B07EF" w14:paraId="41A55F03" w14:textId="77777777">
        <w:trPr>
          <w:trHeight w:val="844"/>
        </w:trPr>
        <w:tc>
          <w:tcPr>
            <w:tcW w:w="646" w:type="dxa"/>
            <w:vMerge/>
            <w:vAlign w:val="center"/>
          </w:tcPr>
          <w:p w14:paraId="5EF4A146" w14:textId="77777777" w:rsidR="002B07EF" w:rsidRDefault="002B07EF">
            <w:pPr>
              <w:adjustRightInd w:val="0"/>
              <w:snapToGrid w:val="0"/>
              <w:spacing w:line="276" w:lineRule="auto"/>
              <w:jc w:val="center"/>
              <w:rPr>
                <w:b/>
                <w:szCs w:val="21"/>
              </w:rPr>
            </w:pPr>
          </w:p>
        </w:tc>
        <w:tc>
          <w:tcPr>
            <w:tcW w:w="1163" w:type="dxa"/>
            <w:vAlign w:val="center"/>
          </w:tcPr>
          <w:p w14:paraId="69DBD5C4" w14:textId="77777777" w:rsidR="002B07EF" w:rsidRDefault="00000000">
            <w:pPr>
              <w:adjustRightInd w:val="0"/>
              <w:snapToGrid w:val="0"/>
              <w:spacing w:line="276" w:lineRule="auto"/>
              <w:jc w:val="center"/>
              <w:rPr>
                <w:sz w:val="28"/>
                <w:szCs w:val="28"/>
              </w:rPr>
            </w:pPr>
            <w:r>
              <w:rPr>
                <w:rFonts w:hint="eastAsia"/>
                <w:sz w:val="28"/>
                <w:szCs w:val="28"/>
              </w:rPr>
              <w:t>3-7</w:t>
            </w:r>
          </w:p>
        </w:tc>
        <w:tc>
          <w:tcPr>
            <w:tcW w:w="16018" w:type="dxa"/>
            <w:gridSpan w:val="10"/>
            <w:vAlign w:val="center"/>
          </w:tcPr>
          <w:p w14:paraId="31A4AA27" w14:textId="77777777" w:rsidR="002B07EF" w:rsidRDefault="00000000">
            <w:pPr>
              <w:adjustRightInd w:val="0"/>
              <w:snapToGrid w:val="0"/>
              <w:spacing w:line="460" w:lineRule="exact"/>
              <w:jc w:val="left"/>
              <w:rPr>
                <w:sz w:val="28"/>
                <w:szCs w:val="28"/>
              </w:rPr>
            </w:pPr>
            <w:r>
              <w:rPr>
                <w:rFonts w:hint="eastAsia"/>
                <w:sz w:val="28"/>
                <w:szCs w:val="28"/>
              </w:rPr>
              <w:t>教案由专家现场评审，此项不需自评。</w:t>
            </w:r>
          </w:p>
        </w:tc>
        <w:tc>
          <w:tcPr>
            <w:tcW w:w="709" w:type="dxa"/>
            <w:vAlign w:val="center"/>
          </w:tcPr>
          <w:p w14:paraId="15206DDE" w14:textId="77777777" w:rsidR="002B07EF" w:rsidRDefault="002B07EF">
            <w:pPr>
              <w:adjustRightInd w:val="0"/>
              <w:snapToGrid w:val="0"/>
              <w:spacing w:line="276" w:lineRule="auto"/>
              <w:jc w:val="center"/>
              <w:rPr>
                <w:sz w:val="24"/>
              </w:rPr>
            </w:pPr>
          </w:p>
        </w:tc>
        <w:tc>
          <w:tcPr>
            <w:tcW w:w="850" w:type="dxa"/>
            <w:vAlign w:val="center"/>
          </w:tcPr>
          <w:p w14:paraId="18238D02" w14:textId="77777777" w:rsidR="002B07EF" w:rsidRDefault="00000000">
            <w:pPr>
              <w:adjustRightInd w:val="0"/>
              <w:snapToGrid w:val="0"/>
              <w:spacing w:line="276" w:lineRule="auto"/>
              <w:jc w:val="center"/>
              <w:rPr>
                <w:szCs w:val="21"/>
              </w:rPr>
            </w:pPr>
            <w:r>
              <w:rPr>
                <w:rFonts w:hint="eastAsia"/>
                <w:szCs w:val="21"/>
              </w:rPr>
              <w:t>-</w:t>
            </w:r>
          </w:p>
        </w:tc>
        <w:tc>
          <w:tcPr>
            <w:tcW w:w="1764" w:type="dxa"/>
            <w:vAlign w:val="center"/>
          </w:tcPr>
          <w:p w14:paraId="26E53169" w14:textId="77777777" w:rsidR="002B07EF" w:rsidRDefault="002B07EF">
            <w:pPr>
              <w:adjustRightInd w:val="0"/>
              <w:snapToGrid w:val="0"/>
              <w:spacing w:line="276" w:lineRule="auto"/>
              <w:jc w:val="center"/>
              <w:rPr>
                <w:szCs w:val="21"/>
              </w:rPr>
            </w:pPr>
          </w:p>
        </w:tc>
      </w:tr>
      <w:tr w:rsidR="002B07EF" w14:paraId="5A8A9C9A" w14:textId="77777777">
        <w:trPr>
          <w:trHeight w:val="1112"/>
        </w:trPr>
        <w:tc>
          <w:tcPr>
            <w:tcW w:w="646" w:type="dxa"/>
            <w:vMerge/>
            <w:vAlign w:val="center"/>
          </w:tcPr>
          <w:p w14:paraId="58A3BA95" w14:textId="77777777" w:rsidR="002B07EF" w:rsidRDefault="002B07EF">
            <w:pPr>
              <w:adjustRightInd w:val="0"/>
              <w:snapToGrid w:val="0"/>
              <w:spacing w:line="276" w:lineRule="auto"/>
              <w:jc w:val="center"/>
              <w:rPr>
                <w:b/>
                <w:szCs w:val="21"/>
              </w:rPr>
            </w:pPr>
          </w:p>
        </w:tc>
        <w:tc>
          <w:tcPr>
            <w:tcW w:w="1163" w:type="dxa"/>
            <w:vAlign w:val="center"/>
          </w:tcPr>
          <w:p w14:paraId="66F924DF" w14:textId="77777777" w:rsidR="002B07EF" w:rsidRDefault="00000000">
            <w:pPr>
              <w:adjustRightInd w:val="0"/>
              <w:snapToGrid w:val="0"/>
              <w:spacing w:line="276" w:lineRule="auto"/>
              <w:jc w:val="center"/>
              <w:rPr>
                <w:sz w:val="28"/>
                <w:szCs w:val="28"/>
              </w:rPr>
            </w:pPr>
            <w:r>
              <w:rPr>
                <w:rFonts w:hint="eastAsia"/>
                <w:sz w:val="28"/>
                <w:szCs w:val="28"/>
              </w:rPr>
              <w:t>3-8</w:t>
            </w:r>
          </w:p>
        </w:tc>
        <w:tc>
          <w:tcPr>
            <w:tcW w:w="16018" w:type="dxa"/>
            <w:gridSpan w:val="10"/>
            <w:vAlign w:val="center"/>
          </w:tcPr>
          <w:p w14:paraId="4E9A9FA1" w14:textId="77777777" w:rsidR="002B07EF" w:rsidRDefault="00000000">
            <w:pPr>
              <w:spacing w:line="460" w:lineRule="exact"/>
              <w:rPr>
                <w:sz w:val="28"/>
                <w:szCs w:val="28"/>
              </w:rPr>
            </w:pPr>
            <w:r>
              <w:rPr>
                <w:rFonts w:hint="eastAsia"/>
                <w:b/>
                <w:bCs/>
                <w:sz w:val="28"/>
                <w:szCs w:val="36"/>
              </w:rPr>
              <w:t xml:space="preserve">1. </w:t>
            </w:r>
            <w:r>
              <w:rPr>
                <w:rFonts w:hint="eastAsia"/>
                <w:sz w:val="28"/>
                <w:szCs w:val="28"/>
              </w:rPr>
              <w:t>2020</w:t>
            </w:r>
            <w:r>
              <w:rPr>
                <w:rFonts w:hint="eastAsia"/>
                <w:sz w:val="28"/>
                <w:szCs w:val="28"/>
              </w:rPr>
              <w:t>年，湘教通〔</w:t>
            </w:r>
            <w:r>
              <w:rPr>
                <w:rFonts w:hint="eastAsia"/>
                <w:sz w:val="28"/>
                <w:szCs w:val="28"/>
              </w:rPr>
              <w:t>2020</w:t>
            </w:r>
            <w:r>
              <w:rPr>
                <w:rFonts w:hint="eastAsia"/>
                <w:sz w:val="28"/>
                <w:szCs w:val="28"/>
              </w:rPr>
              <w:t>〕</w:t>
            </w:r>
            <w:r>
              <w:rPr>
                <w:rFonts w:hint="eastAsia"/>
                <w:sz w:val="28"/>
                <w:szCs w:val="28"/>
              </w:rPr>
              <w:t>289</w:t>
            </w:r>
            <w:r>
              <w:rPr>
                <w:rFonts w:hint="eastAsia"/>
                <w:sz w:val="28"/>
                <w:szCs w:val="28"/>
              </w:rPr>
              <w:t>号（省级），大数据技术与应用专业，</w:t>
            </w:r>
            <w:r>
              <w:rPr>
                <w:rFonts w:hint="eastAsia"/>
                <w:sz w:val="28"/>
                <w:szCs w:val="28"/>
              </w:rPr>
              <w:t>2020</w:t>
            </w:r>
            <w:r>
              <w:rPr>
                <w:rFonts w:hint="eastAsia"/>
                <w:sz w:val="28"/>
                <w:szCs w:val="28"/>
              </w:rPr>
              <w:t>年湖南省教育厅，湖南省职业教育专业教学资源库建设项目，参与，计</w:t>
            </w:r>
            <w:r>
              <w:rPr>
                <w:rFonts w:hint="eastAsia"/>
                <w:sz w:val="28"/>
                <w:szCs w:val="28"/>
              </w:rPr>
              <w:t>2</w:t>
            </w:r>
            <w:r>
              <w:rPr>
                <w:rFonts w:hint="eastAsia"/>
                <w:sz w:val="28"/>
                <w:szCs w:val="28"/>
              </w:rPr>
              <w:t>分；</w:t>
            </w:r>
            <w:r>
              <w:rPr>
                <w:rFonts w:hint="eastAsia"/>
                <w:b/>
                <w:bCs/>
                <w:color w:val="0070C0"/>
                <w:sz w:val="28"/>
                <w:szCs w:val="28"/>
              </w:rPr>
              <w:t>(</w:t>
            </w:r>
            <w:r>
              <w:rPr>
                <w:rFonts w:hint="eastAsia"/>
                <w:b/>
                <w:bCs/>
                <w:color w:val="0070C0"/>
                <w:sz w:val="28"/>
                <w:szCs w:val="28"/>
              </w:rPr>
              <w:t>评审材料之二</w:t>
            </w:r>
            <w:r>
              <w:rPr>
                <w:rFonts w:hint="eastAsia"/>
                <w:b/>
                <w:bCs/>
                <w:color w:val="0070C0"/>
                <w:sz w:val="28"/>
                <w:szCs w:val="28"/>
              </w:rPr>
              <w:t>P110)</w:t>
            </w:r>
          </w:p>
        </w:tc>
        <w:tc>
          <w:tcPr>
            <w:tcW w:w="709" w:type="dxa"/>
            <w:vAlign w:val="center"/>
          </w:tcPr>
          <w:p w14:paraId="47AE67E0" w14:textId="77777777" w:rsidR="002B07EF" w:rsidRDefault="00000000">
            <w:pPr>
              <w:adjustRightInd w:val="0"/>
              <w:snapToGrid w:val="0"/>
              <w:spacing w:line="276" w:lineRule="auto"/>
              <w:jc w:val="center"/>
              <w:rPr>
                <w:sz w:val="28"/>
                <w:szCs w:val="28"/>
              </w:rPr>
            </w:pPr>
            <w:r>
              <w:rPr>
                <w:rFonts w:hint="eastAsia"/>
                <w:sz w:val="28"/>
                <w:szCs w:val="28"/>
              </w:rPr>
              <w:t>2</w:t>
            </w:r>
          </w:p>
        </w:tc>
        <w:tc>
          <w:tcPr>
            <w:tcW w:w="850" w:type="dxa"/>
            <w:vAlign w:val="center"/>
          </w:tcPr>
          <w:p w14:paraId="25411A8F" w14:textId="77777777" w:rsidR="002B07EF" w:rsidRDefault="00000000">
            <w:pPr>
              <w:adjustRightInd w:val="0"/>
              <w:snapToGrid w:val="0"/>
              <w:spacing w:line="276" w:lineRule="auto"/>
              <w:jc w:val="center"/>
              <w:rPr>
                <w:szCs w:val="21"/>
              </w:rPr>
            </w:pPr>
            <w:r>
              <w:rPr>
                <w:rFonts w:hint="eastAsia"/>
                <w:szCs w:val="21"/>
              </w:rPr>
              <w:t>/</w:t>
            </w:r>
          </w:p>
        </w:tc>
        <w:tc>
          <w:tcPr>
            <w:tcW w:w="1764" w:type="dxa"/>
            <w:vAlign w:val="center"/>
          </w:tcPr>
          <w:p w14:paraId="73D7ED06" w14:textId="77777777" w:rsidR="002B07EF" w:rsidRDefault="002B07EF">
            <w:pPr>
              <w:adjustRightInd w:val="0"/>
              <w:snapToGrid w:val="0"/>
              <w:spacing w:line="276" w:lineRule="auto"/>
              <w:jc w:val="center"/>
              <w:rPr>
                <w:szCs w:val="21"/>
              </w:rPr>
            </w:pPr>
          </w:p>
        </w:tc>
      </w:tr>
      <w:tr w:rsidR="002B07EF" w14:paraId="00F4FB2C" w14:textId="77777777">
        <w:trPr>
          <w:trHeight w:val="693"/>
        </w:trPr>
        <w:tc>
          <w:tcPr>
            <w:tcW w:w="646" w:type="dxa"/>
            <w:vMerge w:val="restart"/>
            <w:vAlign w:val="center"/>
          </w:tcPr>
          <w:p w14:paraId="3FCFB31B" w14:textId="77777777" w:rsidR="002B07EF" w:rsidRDefault="00000000">
            <w:pPr>
              <w:adjustRightInd w:val="0"/>
              <w:snapToGrid w:val="0"/>
              <w:spacing w:line="276" w:lineRule="auto"/>
              <w:jc w:val="center"/>
              <w:rPr>
                <w:b/>
                <w:sz w:val="24"/>
              </w:rPr>
            </w:pPr>
            <w:r>
              <w:rPr>
                <w:rFonts w:hint="eastAsia"/>
                <w:b/>
                <w:sz w:val="24"/>
              </w:rPr>
              <w:t>4.</w:t>
            </w:r>
          </w:p>
          <w:p w14:paraId="44C2615B" w14:textId="77777777" w:rsidR="002B07EF" w:rsidRDefault="00000000">
            <w:pPr>
              <w:adjustRightInd w:val="0"/>
              <w:snapToGrid w:val="0"/>
              <w:spacing w:line="276" w:lineRule="auto"/>
              <w:jc w:val="center"/>
              <w:rPr>
                <w:b/>
                <w:sz w:val="24"/>
              </w:rPr>
            </w:pPr>
            <w:r>
              <w:rPr>
                <w:rFonts w:hint="eastAsia"/>
                <w:b/>
                <w:sz w:val="24"/>
              </w:rPr>
              <w:t>科研成果及业绩</w:t>
            </w:r>
          </w:p>
        </w:tc>
        <w:tc>
          <w:tcPr>
            <w:tcW w:w="1163" w:type="dxa"/>
            <w:vAlign w:val="center"/>
          </w:tcPr>
          <w:p w14:paraId="62D5468F" w14:textId="77777777" w:rsidR="002B07EF" w:rsidRDefault="00000000">
            <w:pPr>
              <w:adjustRightInd w:val="0"/>
              <w:snapToGrid w:val="0"/>
              <w:spacing w:line="276" w:lineRule="auto"/>
              <w:jc w:val="center"/>
              <w:rPr>
                <w:sz w:val="28"/>
                <w:szCs w:val="28"/>
              </w:rPr>
            </w:pPr>
            <w:r>
              <w:rPr>
                <w:rFonts w:hint="eastAsia"/>
                <w:sz w:val="28"/>
                <w:szCs w:val="28"/>
              </w:rPr>
              <w:t>4-1</w:t>
            </w:r>
          </w:p>
          <w:p w14:paraId="33A03636" w14:textId="77777777" w:rsidR="002B07EF" w:rsidRDefault="00000000">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5EC0BF85"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1</w:t>
            </w:r>
            <w:r>
              <w:rPr>
                <w:b/>
                <w:bCs/>
                <w:sz w:val="28"/>
                <w:szCs w:val="28"/>
              </w:rPr>
              <w:t>]</w:t>
            </w:r>
            <w:r>
              <w:rPr>
                <w:sz w:val="28"/>
                <w:szCs w:val="28"/>
              </w:rPr>
              <w:t>Lu Yan, Yang Qiufen, Kuang Yunxin. A Lightweight Deep Learning-Based Method for Anomalous Traffic Detection in Wireless Communication Networks [J/OL]. International Journal of High Speed Electronics and Systems, 2025, 34(4): 2540329-2540352</w:t>
            </w:r>
            <w:r>
              <w:rPr>
                <w:rFonts w:hint="eastAsia"/>
                <w:sz w:val="28"/>
                <w:szCs w:val="28"/>
              </w:rPr>
              <w:t>.</w:t>
            </w:r>
            <w:r>
              <w:rPr>
                <w:sz w:val="28"/>
                <w:szCs w:val="28"/>
              </w:rPr>
              <w:t>（已</w:t>
            </w:r>
            <w:r>
              <w:rPr>
                <w:sz w:val="28"/>
                <w:szCs w:val="28"/>
              </w:rPr>
              <w:t>EI</w:t>
            </w:r>
            <w:r>
              <w:rPr>
                <w:sz w:val="28"/>
                <w:szCs w:val="28"/>
              </w:rPr>
              <w:t>检索）</w:t>
            </w:r>
            <w:r>
              <w:rPr>
                <w:rFonts w:hint="eastAsia"/>
                <w:sz w:val="28"/>
                <w:szCs w:val="28"/>
              </w:rPr>
              <w:t>，计</w:t>
            </w:r>
            <w:r>
              <w:rPr>
                <w:rFonts w:hint="eastAsia"/>
                <w:sz w:val="28"/>
                <w:szCs w:val="28"/>
              </w:rPr>
              <w:t>35</w:t>
            </w:r>
            <w:r>
              <w:rPr>
                <w:rFonts w:hint="eastAsia"/>
                <w:sz w:val="28"/>
                <w:szCs w:val="28"/>
              </w:rPr>
              <w:t>分；代表作</w:t>
            </w:r>
            <w:r>
              <w:rPr>
                <w:rFonts w:hint="eastAsia"/>
                <w:sz w:val="28"/>
                <w:szCs w:val="28"/>
              </w:rPr>
              <w:t xml:space="preserve">1 </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P14-39)</w:t>
            </w:r>
          </w:p>
          <w:p w14:paraId="111E6951"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2</w:t>
            </w:r>
            <w:r>
              <w:rPr>
                <w:b/>
                <w:bCs/>
                <w:sz w:val="28"/>
                <w:szCs w:val="28"/>
              </w:rPr>
              <w:t>]</w:t>
            </w:r>
            <w:r>
              <w:rPr>
                <w:sz w:val="28"/>
                <w:szCs w:val="28"/>
              </w:rPr>
              <w:t>Lu Yan, Yang Qiufen, Kuang Yunxin. Deep Learning-Base</w:t>
            </w:r>
            <w:r>
              <w:rPr>
                <w:rFonts w:hint="eastAsia"/>
                <w:sz w:val="28"/>
                <w:szCs w:val="28"/>
              </w:rPr>
              <w:t>d Adaptive Network Intrusion Detection System (DL-ANIDS) for 5G Mobile Network Security [J/OL]. International Journal of High Speed Electronics and Systems, 2025: 2540207-2540224.</w:t>
            </w:r>
            <w:r>
              <w:rPr>
                <w:sz w:val="28"/>
                <w:szCs w:val="28"/>
              </w:rPr>
              <w:t>（已</w:t>
            </w:r>
            <w:r>
              <w:rPr>
                <w:sz w:val="28"/>
                <w:szCs w:val="28"/>
              </w:rPr>
              <w:t>EI</w:t>
            </w:r>
            <w:r>
              <w:rPr>
                <w:sz w:val="28"/>
                <w:szCs w:val="28"/>
              </w:rPr>
              <w:t>检索）</w:t>
            </w:r>
            <w:r>
              <w:rPr>
                <w:rFonts w:hint="eastAsia"/>
                <w:sz w:val="28"/>
                <w:szCs w:val="28"/>
              </w:rPr>
              <w:t>,</w:t>
            </w:r>
            <w:r>
              <w:rPr>
                <w:rFonts w:hint="eastAsia"/>
                <w:sz w:val="28"/>
                <w:szCs w:val="28"/>
              </w:rPr>
              <w:t>计</w:t>
            </w:r>
            <w:r>
              <w:rPr>
                <w:rFonts w:hint="eastAsia"/>
                <w:sz w:val="28"/>
                <w:szCs w:val="28"/>
              </w:rPr>
              <w:t>35</w:t>
            </w:r>
            <w:r>
              <w:rPr>
                <w:rFonts w:hint="eastAsia"/>
                <w:sz w:val="28"/>
                <w:szCs w:val="28"/>
              </w:rPr>
              <w:t>分</w:t>
            </w:r>
          </w:p>
          <w:p w14:paraId="5DAD5E0B" w14:textId="77777777" w:rsidR="002B07EF" w:rsidRDefault="00000000">
            <w:pPr>
              <w:adjustRightInd w:val="0"/>
              <w:snapToGrid w:val="0"/>
              <w:spacing w:line="440" w:lineRule="exact"/>
              <w:rPr>
                <w:sz w:val="28"/>
                <w:szCs w:val="28"/>
              </w:rPr>
            </w:pPr>
            <w:r>
              <w:rPr>
                <w:rFonts w:hint="eastAsia"/>
                <w:b/>
                <w:bCs/>
                <w:sz w:val="28"/>
                <w:szCs w:val="28"/>
              </w:rPr>
              <w:t>[3]</w:t>
            </w:r>
            <w:r>
              <w:rPr>
                <w:rFonts w:hint="eastAsia"/>
                <w:sz w:val="28"/>
                <w:szCs w:val="28"/>
              </w:rPr>
              <w:t>陆燕</w:t>
            </w:r>
            <w:r>
              <w:rPr>
                <w:rFonts w:hint="eastAsia"/>
                <w:sz w:val="28"/>
                <w:szCs w:val="28"/>
              </w:rPr>
              <w:t>.</w:t>
            </w:r>
            <w:r>
              <w:rPr>
                <w:rFonts w:hint="eastAsia"/>
                <w:sz w:val="28"/>
                <w:szCs w:val="28"/>
              </w:rPr>
              <w:t>大学生在线学习情感分析模型的创新构建</w:t>
            </w:r>
            <w:r>
              <w:rPr>
                <w:rFonts w:hint="eastAsia"/>
                <w:sz w:val="28"/>
                <w:szCs w:val="28"/>
              </w:rPr>
              <w:t>[N].</w:t>
            </w:r>
            <w:r>
              <w:rPr>
                <w:rFonts w:hint="eastAsia"/>
                <w:sz w:val="28"/>
                <w:szCs w:val="28"/>
              </w:rPr>
              <w:t>黑龙江日报</w:t>
            </w:r>
            <w:r>
              <w:rPr>
                <w:rFonts w:hint="eastAsia"/>
                <w:sz w:val="28"/>
                <w:szCs w:val="28"/>
              </w:rPr>
              <w:t xml:space="preserve">, 2025-07-11(008). </w:t>
            </w:r>
            <w:r>
              <w:rPr>
                <w:rFonts w:hint="eastAsia"/>
                <w:sz w:val="28"/>
                <w:szCs w:val="28"/>
              </w:rPr>
              <w:t>计</w:t>
            </w:r>
            <w:r>
              <w:rPr>
                <w:rFonts w:hint="eastAsia"/>
                <w:sz w:val="28"/>
                <w:szCs w:val="28"/>
              </w:rPr>
              <w:t>40</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P60-62)</w:t>
            </w:r>
          </w:p>
          <w:p w14:paraId="67B2B87D"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4</w:t>
            </w:r>
            <w:r>
              <w:rPr>
                <w:b/>
                <w:bCs/>
                <w:sz w:val="28"/>
                <w:szCs w:val="28"/>
              </w:rPr>
              <w:t>]</w:t>
            </w:r>
            <w:r>
              <w:rPr>
                <w:sz w:val="28"/>
                <w:szCs w:val="28"/>
              </w:rPr>
              <w:t>Lu Yan,</w:t>
            </w:r>
            <w:r>
              <w:rPr>
                <w:rFonts w:hint="eastAsia"/>
                <w:sz w:val="28"/>
                <w:szCs w:val="28"/>
              </w:rPr>
              <w:t xml:space="preserve"> </w:t>
            </w:r>
            <w:r>
              <w:rPr>
                <w:sz w:val="28"/>
                <w:szCs w:val="28"/>
              </w:rPr>
              <w:t>Intrusion detection classification method based on generative adversarial networks, in </w:t>
            </w:r>
            <w:r>
              <w:rPr>
                <w:i/>
                <w:iCs/>
                <w:sz w:val="28"/>
                <w:szCs w:val="28"/>
              </w:rPr>
              <w:t>2023 3rd International Conference on Frontiers of Electronics, Information and Computation Technologies (ICFEICT)</w:t>
            </w:r>
            <w:r>
              <w:rPr>
                <w:sz w:val="28"/>
                <w:szCs w:val="28"/>
              </w:rPr>
              <w:t>, 2023, pp. 344-349.</w:t>
            </w:r>
            <w:r>
              <w:rPr>
                <w:sz w:val="28"/>
                <w:szCs w:val="28"/>
              </w:rPr>
              <w:t>（已</w:t>
            </w:r>
            <w:r>
              <w:rPr>
                <w:sz w:val="28"/>
                <w:szCs w:val="28"/>
              </w:rPr>
              <w:t>EI</w:t>
            </w:r>
            <w:r>
              <w:rPr>
                <w:rFonts w:hint="eastAsia"/>
                <w:sz w:val="28"/>
                <w:szCs w:val="28"/>
              </w:rPr>
              <w:t>会议</w:t>
            </w:r>
            <w:r>
              <w:rPr>
                <w:sz w:val="28"/>
                <w:szCs w:val="28"/>
              </w:rPr>
              <w:t>检索）</w:t>
            </w:r>
            <w:r>
              <w:rPr>
                <w:rFonts w:hint="eastAsia"/>
                <w:sz w:val="28"/>
                <w:szCs w:val="28"/>
              </w:rPr>
              <w:t>，计</w:t>
            </w:r>
            <w:r>
              <w:rPr>
                <w:rFonts w:hint="eastAsia"/>
                <w:sz w:val="28"/>
                <w:szCs w:val="28"/>
              </w:rPr>
              <w:t>40</w:t>
            </w:r>
            <w:r>
              <w:rPr>
                <w:rFonts w:hint="eastAsia"/>
                <w:sz w:val="28"/>
                <w:szCs w:val="28"/>
              </w:rPr>
              <w:t>分</w:t>
            </w:r>
            <w:bookmarkStart w:id="11" w:name="OLE_LINK7"/>
            <w:r>
              <w:rPr>
                <w:rFonts w:hint="eastAsia"/>
                <w:sz w:val="28"/>
                <w:szCs w:val="28"/>
              </w:rPr>
              <w:t>；</w:t>
            </w:r>
          </w:p>
          <w:p w14:paraId="4BA495EB"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5</w:t>
            </w:r>
            <w:r>
              <w:rPr>
                <w:b/>
                <w:bCs/>
                <w:sz w:val="28"/>
                <w:szCs w:val="28"/>
              </w:rPr>
              <w:t>]</w:t>
            </w:r>
            <w:r>
              <w:rPr>
                <w:sz w:val="28"/>
                <w:szCs w:val="28"/>
              </w:rPr>
              <w:t>Lu Yan,</w:t>
            </w:r>
            <w:bookmarkEnd w:id="11"/>
            <w:r>
              <w:rPr>
                <w:sz w:val="28"/>
                <w:szCs w:val="28"/>
              </w:rPr>
              <w:t xml:space="preserve"> Yang Qiufen, Lu</w:t>
            </w:r>
            <w:r>
              <w:rPr>
                <w:rFonts w:hint="eastAsia"/>
                <w:sz w:val="28"/>
                <w:szCs w:val="28"/>
              </w:rPr>
              <w:t xml:space="preserve"> Huadeng</w:t>
            </w:r>
            <w:r>
              <w:rPr>
                <w:sz w:val="28"/>
                <w:szCs w:val="28"/>
              </w:rPr>
              <w:t xml:space="preserve">, Research on Deep Learning-based Network Intrusion Detection Model[C], </w:t>
            </w:r>
            <w:r>
              <w:rPr>
                <w:rFonts w:hint="eastAsia"/>
                <w:sz w:val="28"/>
                <w:szCs w:val="28"/>
              </w:rPr>
              <w:t xml:space="preserve">in </w:t>
            </w:r>
            <w:r>
              <w:rPr>
                <w:sz w:val="28"/>
                <w:szCs w:val="28"/>
              </w:rPr>
              <w:t>2</w:t>
            </w:r>
            <w:r>
              <w:rPr>
                <w:i/>
                <w:iCs/>
                <w:sz w:val="28"/>
                <w:szCs w:val="28"/>
              </w:rPr>
              <w:t>023 4th International Conference on Computer, Big Data and Artificial Intelligence (ICCBD+AI)</w:t>
            </w:r>
            <w:r>
              <w:rPr>
                <w:sz w:val="28"/>
                <w:szCs w:val="28"/>
              </w:rPr>
              <w:t>, 2023, pp. 600–606.</w:t>
            </w:r>
            <w:r>
              <w:rPr>
                <w:sz w:val="28"/>
                <w:szCs w:val="28"/>
              </w:rPr>
              <w:t>（已</w:t>
            </w:r>
            <w:r>
              <w:rPr>
                <w:sz w:val="28"/>
                <w:szCs w:val="28"/>
              </w:rPr>
              <w:t>EI</w:t>
            </w:r>
            <w:r>
              <w:rPr>
                <w:rFonts w:hint="eastAsia"/>
                <w:sz w:val="28"/>
                <w:szCs w:val="28"/>
              </w:rPr>
              <w:t>会议</w:t>
            </w:r>
            <w:r>
              <w:rPr>
                <w:sz w:val="28"/>
                <w:szCs w:val="28"/>
              </w:rPr>
              <w:t>检索）</w:t>
            </w:r>
            <w:r>
              <w:rPr>
                <w:rFonts w:hint="eastAsia"/>
                <w:sz w:val="28"/>
                <w:szCs w:val="28"/>
              </w:rPr>
              <w:t>，计</w:t>
            </w:r>
            <w:r>
              <w:rPr>
                <w:rFonts w:hint="eastAsia"/>
                <w:sz w:val="28"/>
                <w:szCs w:val="28"/>
              </w:rPr>
              <w:t>28</w:t>
            </w:r>
            <w:r>
              <w:rPr>
                <w:rFonts w:hint="eastAsia"/>
                <w:sz w:val="28"/>
                <w:szCs w:val="28"/>
              </w:rPr>
              <w:t>分；</w:t>
            </w:r>
          </w:p>
          <w:p w14:paraId="478A297A"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6</w:t>
            </w:r>
            <w:r>
              <w:rPr>
                <w:b/>
                <w:bCs/>
                <w:sz w:val="28"/>
                <w:szCs w:val="28"/>
              </w:rPr>
              <w:t>]</w:t>
            </w:r>
            <w:r>
              <w:rPr>
                <w:sz w:val="28"/>
                <w:szCs w:val="28"/>
              </w:rPr>
              <w:t>Lu Yan,</w:t>
            </w:r>
            <w:r>
              <w:rPr>
                <w:rFonts w:hint="eastAsia"/>
                <w:sz w:val="28"/>
                <w:szCs w:val="28"/>
              </w:rPr>
              <w:t xml:space="preserve"> Jiao Pengxiang</w:t>
            </w:r>
            <w:r>
              <w:rPr>
                <w:sz w:val="28"/>
                <w:szCs w:val="28"/>
              </w:rPr>
              <w:t>, A classification method for network intrusion detection based on deep generative model," in </w:t>
            </w:r>
            <w:r>
              <w:rPr>
                <w:i/>
                <w:iCs/>
                <w:sz w:val="28"/>
                <w:szCs w:val="28"/>
              </w:rPr>
              <w:t>2023 International Conference on Mobile Internet, Cloud Computing and Information Security (MICCIS 2023)</w:t>
            </w:r>
            <w:r>
              <w:rPr>
                <w:sz w:val="28"/>
                <w:szCs w:val="28"/>
              </w:rPr>
              <w:t>, 2023, pp.162-167.</w:t>
            </w:r>
            <w:r>
              <w:rPr>
                <w:sz w:val="28"/>
                <w:szCs w:val="28"/>
              </w:rPr>
              <w:t>（已</w:t>
            </w:r>
            <w:r>
              <w:rPr>
                <w:sz w:val="28"/>
                <w:szCs w:val="28"/>
              </w:rPr>
              <w:t>EI</w:t>
            </w:r>
            <w:r>
              <w:rPr>
                <w:rFonts w:hint="eastAsia"/>
                <w:sz w:val="28"/>
                <w:szCs w:val="28"/>
              </w:rPr>
              <w:t>会议</w:t>
            </w:r>
            <w:r>
              <w:rPr>
                <w:sz w:val="28"/>
                <w:szCs w:val="28"/>
              </w:rPr>
              <w:t>检索）</w:t>
            </w:r>
            <w:r>
              <w:rPr>
                <w:rFonts w:hint="eastAsia"/>
                <w:sz w:val="28"/>
                <w:szCs w:val="28"/>
              </w:rPr>
              <w:t>,</w:t>
            </w:r>
            <w:r>
              <w:rPr>
                <w:rFonts w:hint="eastAsia"/>
                <w:sz w:val="28"/>
                <w:szCs w:val="28"/>
              </w:rPr>
              <w:t>计</w:t>
            </w:r>
            <w:r>
              <w:rPr>
                <w:rFonts w:hint="eastAsia"/>
                <w:sz w:val="28"/>
                <w:szCs w:val="28"/>
              </w:rPr>
              <w:t>28</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P85-93)</w:t>
            </w:r>
          </w:p>
          <w:p w14:paraId="0A2E4681" w14:textId="77777777" w:rsidR="002B07EF" w:rsidRDefault="00000000">
            <w:pPr>
              <w:adjustRightInd w:val="0"/>
              <w:snapToGrid w:val="0"/>
              <w:spacing w:line="440" w:lineRule="exact"/>
              <w:rPr>
                <w:sz w:val="28"/>
                <w:szCs w:val="28"/>
              </w:rPr>
            </w:pPr>
            <w:r>
              <w:rPr>
                <w:rFonts w:hint="eastAsia"/>
                <w:b/>
                <w:bCs/>
                <w:sz w:val="28"/>
                <w:szCs w:val="28"/>
              </w:rPr>
              <w:lastRenderedPageBreak/>
              <w:t>[7]</w:t>
            </w:r>
            <w:r>
              <w:rPr>
                <w:rFonts w:hint="eastAsia"/>
                <w:sz w:val="28"/>
                <w:szCs w:val="28"/>
              </w:rPr>
              <w:t>陆燕</w:t>
            </w:r>
            <w:r>
              <w:rPr>
                <w:rFonts w:hint="eastAsia"/>
                <w:sz w:val="28"/>
                <w:szCs w:val="28"/>
              </w:rPr>
              <w:t>,</w:t>
            </w:r>
            <w:r>
              <w:rPr>
                <w:rFonts w:hint="eastAsia"/>
                <w:sz w:val="28"/>
                <w:szCs w:val="28"/>
              </w:rPr>
              <w:t>杨秋芬</w:t>
            </w:r>
            <w:r>
              <w:rPr>
                <w:rFonts w:hint="eastAsia"/>
                <w:sz w:val="28"/>
                <w:szCs w:val="28"/>
              </w:rPr>
              <w:t>.</w:t>
            </w:r>
            <w:r>
              <w:rPr>
                <w:rFonts w:hint="eastAsia"/>
                <w:sz w:val="28"/>
                <w:szCs w:val="28"/>
              </w:rPr>
              <w:t>基于</w:t>
            </w:r>
            <w:r>
              <w:rPr>
                <w:rFonts w:hint="eastAsia"/>
                <w:sz w:val="28"/>
                <w:szCs w:val="28"/>
              </w:rPr>
              <w:t>PS-PDDPG</w:t>
            </w:r>
            <w:r>
              <w:rPr>
                <w:rFonts w:hint="eastAsia"/>
                <w:sz w:val="28"/>
                <w:szCs w:val="28"/>
              </w:rPr>
              <w:t>算法的网络路由优化研究</w:t>
            </w:r>
            <w:r>
              <w:rPr>
                <w:rFonts w:hint="eastAsia"/>
                <w:sz w:val="28"/>
                <w:szCs w:val="28"/>
              </w:rPr>
              <w:t>[J].</w:t>
            </w:r>
            <w:r>
              <w:rPr>
                <w:rFonts w:hint="eastAsia"/>
                <w:sz w:val="28"/>
                <w:szCs w:val="28"/>
              </w:rPr>
              <w:t>科技资讯</w:t>
            </w:r>
            <w:r>
              <w:rPr>
                <w:rFonts w:hint="eastAsia"/>
                <w:sz w:val="28"/>
                <w:szCs w:val="28"/>
              </w:rPr>
              <w:t>, 2023, 21 (03): 10-13.</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3.5</w:t>
            </w:r>
            <w:r>
              <w:rPr>
                <w:rFonts w:hint="eastAsia"/>
                <w:sz w:val="28"/>
                <w:szCs w:val="28"/>
              </w:rPr>
              <w:t>分；</w:t>
            </w:r>
          </w:p>
          <w:p w14:paraId="2C53713F" w14:textId="77777777" w:rsidR="002B07EF" w:rsidRDefault="00000000">
            <w:pPr>
              <w:adjustRightInd w:val="0"/>
              <w:snapToGrid w:val="0"/>
              <w:spacing w:line="440" w:lineRule="exact"/>
              <w:rPr>
                <w:sz w:val="28"/>
                <w:szCs w:val="28"/>
              </w:rPr>
            </w:pPr>
            <w:r>
              <w:rPr>
                <w:rFonts w:hint="eastAsia"/>
                <w:b/>
                <w:bCs/>
                <w:sz w:val="28"/>
                <w:szCs w:val="28"/>
              </w:rPr>
              <w:t>[8]</w:t>
            </w:r>
            <w:r>
              <w:rPr>
                <w:rFonts w:hint="eastAsia"/>
                <w:sz w:val="28"/>
                <w:szCs w:val="28"/>
              </w:rPr>
              <w:t>陆燕</w:t>
            </w:r>
            <w:r>
              <w:rPr>
                <w:rFonts w:hint="eastAsia"/>
                <w:sz w:val="28"/>
                <w:szCs w:val="28"/>
              </w:rPr>
              <w:t>,</w:t>
            </w:r>
            <w:r>
              <w:rPr>
                <w:rFonts w:hint="eastAsia"/>
                <w:sz w:val="28"/>
                <w:szCs w:val="28"/>
              </w:rPr>
              <w:t>杨秋芬</w:t>
            </w:r>
            <w:r>
              <w:rPr>
                <w:rFonts w:hint="eastAsia"/>
                <w:sz w:val="28"/>
                <w:szCs w:val="28"/>
              </w:rPr>
              <w:t>.</w:t>
            </w:r>
            <w:r>
              <w:rPr>
                <w:rFonts w:hint="eastAsia"/>
                <w:sz w:val="28"/>
                <w:szCs w:val="28"/>
              </w:rPr>
              <w:t>基于</w:t>
            </w:r>
            <w:r>
              <w:rPr>
                <w:rFonts w:hint="eastAsia"/>
                <w:sz w:val="28"/>
                <w:szCs w:val="28"/>
              </w:rPr>
              <w:t>Actor-Critic</w:t>
            </w:r>
            <w:r>
              <w:rPr>
                <w:rFonts w:hint="eastAsia"/>
                <w:sz w:val="28"/>
                <w:szCs w:val="28"/>
              </w:rPr>
              <w:t>框架的渗透测试路径技术研究</w:t>
            </w:r>
            <w:r>
              <w:rPr>
                <w:rFonts w:hint="eastAsia"/>
                <w:sz w:val="28"/>
                <w:szCs w:val="28"/>
              </w:rPr>
              <w:t>[J].</w:t>
            </w:r>
            <w:r>
              <w:rPr>
                <w:rFonts w:hint="eastAsia"/>
                <w:sz w:val="28"/>
                <w:szCs w:val="28"/>
              </w:rPr>
              <w:t>科技资讯</w:t>
            </w:r>
            <w:r>
              <w:rPr>
                <w:rFonts w:hint="eastAsia"/>
                <w:sz w:val="28"/>
                <w:szCs w:val="28"/>
              </w:rPr>
              <w:t>, 2022, 20 (21): 5-10.</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3.5</w:t>
            </w:r>
            <w:r>
              <w:rPr>
                <w:rFonts w:hint="eastAsia"/>
                <w:sz w:val="28"/>
                <w:szCs w:val="28"/>
              </w:rPr>
              <w:t>分；</w:t>
            </w:r>
          </w:p>
          <w:p w14:paraId="132FF482" w14:textId="77777777" w:rsidR="002B07EF" w:rsidRDefault="00000000">
            <w:pPr>
              <w:adjustRightInd w:val="0"/>
              <w:snapToGrid w:val="0"/>
              <w:spacing w:line="440" w:lineRule="exact"/>
              <w:rPr>
                <w:sz w:val="28"/>
                <w:szCs w:val="28"/>
              </w:rPr>
            </w:pPr>
            <w:r>
              <w:rPr>
                <w:rFonts w:hint="eastAsia"/>
                <w:b/>
                <w:bCs/>
                <w:sz w:val="28"/>
                <w:szCs w:val="28"/>
              </w:rPr>
              <w:t>[9]</w:t>
            </w:r>
            <w:r>
              <w:rPr>
                <w:rFonts w:hint="eastAsia"/>
                <w:sz w:val="28"/>
                <w:szCs w:val="28"/>
              </w:rPr>
              <w:t>陆燕</w:t>
            </w:r>
            <w:r>
              <w:rPr>
                <w:rFonts w:hint="eastAsia"/>
                <w:sz w:val="28"/>
                <w:szCs w:val="28"/>
              </w:rPr>
              <w:t>,</w:t>
            </w:r>
            <w:r>
              <w:rPr>
                <w:rFonts w:hint="eastAsia"/>
                <w:sz w:val="28"/>
                <w:szCs w:val="28"/>
              </w:rPr>
              <w:t>杨秋芬</w:t>
            </w:r>
            <w:r>
              <w:rPr>
                <w:rFonts w:hint="eastAsia"/>
                <w:sz w:val="28"/>
                <w:szCs w:val="28"/>
              </w:rPr>
              <w:t>.</w:t>
            </w:r>
            <w:r>
              <w:rPr>
                <w:rFonts w:hint="eastAsia"/>
                <w:sz w:val="28"/>
                <w:szCs w:val="28"/>
              </w:rPr>
              <w:t>基于多模态数据融合的课堂教学行为分析研究</w:t>
            </w:r>
            <w:r>
              <w:rPr>
                <w:rFonts w:hint="eastAsia"/>
                <w:sz w:val="28"/>
                <w:szCs w:val="28"/>
              </w:rPr>
              <w:t>[J].</w:t>
            </w:r>
            <w:r>
              <w:rPr>
                <w:rFonts w:hint="eastAsia"/>
                <w:sz w:val="28"/>
                <w:szCs w:val="28"/>
              </w:rPr>
              <w:t>科技资讯</w:t>
            </w:r>
            <w:r>
              <w:rPr>
                <w:rFonts w:hint="eastAsia"/>
                <w:sz w:val="28"/>
                <w:szCs w:val="28"/>
              </w:rPr>
              <w:t>, 2024, 22 (07): 226-229.</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3.5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P104-107)</w:t>
            </w:r>
          </w:p>
          <w:p w14:paraId="31C3D434" w14:textId="77777777" w:rsidR="002B07EF" w:rsidRDefault="00000000">
            <w:pPr>
              <w:adjustRightInd w:val="0"/>
              <w:snapToGrid w:val="0"/>
              <w:spacing w:line="440" w:lineRule="exact"/>
              <w:rPr>
                <w:sz w:val="28"/>
                <w:szCs w:val="28"/>
              </w:rPr>
            </w:pPr>
            <w:r>
              <w:rPr>
                <w:rFonts w:hint="eastAsia"/>
                <w:b/>
                <w:bCs/>
                <w:sz w:val="28"/>
                <w:szCs w:val="28"/>
              </w:rPr>
              <w:t>[10]</w:t>
            </w:r>
            <w:r>
              <w:rPr>
                <w:rFonts w:hint="eastAsia"/>
                <w:sz w:val="28"/>
                <w:szCs w:val="28"/>
              </w:rPr>
              <w:t>陆燕</w:t>
            </w:r>
            <w:r>
              <w:rPr>
                <w:rFonts w:hint="eastAsia"/>
                <w:sz w:val="28"/>
                <w:szCs w:val="28"/>
              </w:rPr>
              <w:t>.</w:t>
            </w:r>
            <w:r>
              <w:rPr>
                <w:rFonts w:hint="eastAsia"/>
                <w:sz w:val="28"/>
                <w:szCs w:val="28"/>
              </w:rPr>
              <w:t>基于深度学习的课堂教学行为评价方法</w:t>
            </w:r>
            <w:r>
              <w:rPr>
                <w:rFonts w:hint="eastAsia"/>
                <w:sz w:val="28"/>
                <w:szCs w:val="28"/>
              </w:rPr>
              <w:t>[J].</w:t>
            </w:r>
            <w:r>
              <w:rPr>
                <w:rFonts w:hint="eastAsia"/>
                <w:sz w:val="28"/>
                <w:szCs w:val="28"/>
              </w:rPr>
              <w:t>科技资讯</w:t>
            </w:r>
            <w:r>
              <w:rPr>
                <w:rFonts w:hint="eastAsia"/>
                <w:sz w:val="28"/>
                <w:szCs w:val="28"/>
              </w:rPr>
              <w:t>, 2024, 22 (02): 193-196.</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5</w:t>
            </w:r>
            <w:r>
              <w:rPr>
                <w:rFonts w:hint="eastAsia"/>
                <w:sz w:val="28"/>
                <w:szCs w:val="28"/>
              </w:rPr>
              <w:t>分；</w:t>
            </w:r>
          </w:p>
          <w:p w14:paraId="40B0927A" w14:textId="77777777" w:rsidR="002B07EF" w:rsidRDefault="00000000">
            <w:pPr>
              <w:adjustRightInd w:val="0"/>
              <w:snapToGrid w:val="0"/>
              <w:spacing w:line="440" w:lineRule="exact"/>
              <w:rPr>
                <w:sz w:val="28"/>
                <w:szCs w:val="28"/>
              </w:rPr>
            </w:pPr>
            <w:r>
              <w:rPr>
                <w:rFonts w:hint="eastAsia"/>
                <w:b/>
                <w:bCs/>
                <w:sz w:val="28"/>
                <w:szCs w:val="28"/>
              </w:rPr>
              <w:t>[11]</w:t>
            </w:r>
            <w:r>
              <w:rPr>
                <w:rFonts w:hint="eastAsia"/>
                <w:sz w:val="28"/>
                <w:szCs w:val="28"/>
              </w:rPr>
              <w:t>陆燕</w:t>
            </w:r>
            <w:r>
              <w:rPr>
                <w:rFonts w:hint="eastAsia"/>
                <w:sz w:val="28"/>
                <w:szCs w:val="28"/>
              </w:rPr>
              <w:t>.</w:t>
            </w:r>
            <w:r>
              <w:rPr>
                <w:rFonts w:hint="eastAsia"/>
                <w:sz w:val="28"/>
                <w:szCs w:val="28"/>
              </w:rPr>
              <w:t>新时代高职院校劳动教育现状刍议</w:t>
            </w:r>
            <w:r>
              <w:rPr>
                <w:rFonts w:hint="eastAsia"/>
                <w:sz w:val="28"/>
                <w:szCs w:val="28"/>
              </w:rPr>
              <w:t>[J].</w:t>
            </w:r>
            <w:r>
              <w:rPr>
                <w:rFonts w:hint="eastAsia"/>
                <w:sz w:val="28"/>
                <w:szCs w:val="28"/>
              </w:rPr>
              <w:t>长沙航空职业技术学院学报</w:t>
            </w:r>
            <w:r>
              <w:rPr>
                <w:rFonts w:hint="eastAsia"/>
                <w:sz w:val="28"/>
                <w:szCs w:val="28"/>
              </w:rPr>
              <w:t>, 2023, 23 (03): 45-48.</w:t>
            </w:r>
            <w:r>
              <w:rPr>
                <w:rFonts w:hint="eastAsia"/>
                <w:sz w:val="28"/>
                <w:szCs w:val="28"/>
              </w:rPr>
              <w:t>学术期刊第一批</w:t>
            </w:r>
            <w:r>
              <w:rPr>
                <w:rFonts w:hint="eastAsia"/>
                <w:sz w:val="28"/>
                <w:szCs w:val="28"/>
              </w:rPr>
              <w:t>4468</w:t>
            </w:r>
            <w:r>
              <w:rPr>
                <w:rFonts w:hint="eastAsia"/>
                <w:sz w:val="28"/>
                <w:szCs w:val="28"/>
              </w:rPr>
              <w:t>，计</w:t>
            </w:r>
            <w:r>
              <w:rPr>
                <w:rFonts w:hint="eastAsia"/>
                <w:sz w:val="28"/>
                <w:szCs w:val="28"/>
              </w:rPr>
              <w:t>5</w:t>
            </w:r>
            <w:r>
              <w:rPr>
                <w:rFonts w:hint="eastAsia"/>
                <w:sz w:val="28"/>
                <w:szCs w:val="28"/>
              </w:rPr>
              <w:t>分；</w:t>
            </w:r>
          </w:p>
          <w:p w14:paraId="1D8B7C29" w14:textId="77777777" w:rsidR="002B07EF" w:rsidRDefault="00000000">
            <w:pPr>
              <w:adjustRightInd w:val="0"/>
              <w:snapToGrid w:val="0"/>
              <w:spacing w:line="440" w:lineRule="exact"/>
              <w:rPr>
                <w:sz w:val="28"/>
                <w:szCs w:val="28"/>
              </w:rPr>
            </w:pPr>
            <w:r>
              <w:rPr>
                <w:rFonts w:hint="eastAsia"/>
                <w:b/>
                <w:bCs/>
                <w:sz w:val="28"/>
                <w:szCs w:val="28"/>
              </w:rPr>
              <w:t>[12]</w:t>
            </w:r>
            <w:r>
              <w:rPr>
                <w:rFonts w:hint="eastAsia"/>
                <w:sz w:val="28"/>
                <w:szCs w:val="28"/>
              </w:rPr>
              <w:t>陆燕</w:t>
            </w:r>
            <w:r>
              <w:rPr>
                <w:rFonts w:hint="eastAsia"/>
                <w:sz w:val="28"/>
                <w:szCs w:val="28"/>
              </w:rPr>
              <w:t>.</w:t>
            </w:r>
            <w:r>
              <w:rPr>
                <w:rFonts w:hint="eastAsia"/>
                <w:sz w:val="28"/>
                <w:szCs w:val="28"/>
              </w:rPr>
              <w:t>高等职业教育精品在线开放课程评价指标体系</w:t>
            </w:r>
            <w:r>
              <w:rPr>
                <w:rFonts w:hint="eastAsia"/>
                <w:sz w:val="28"/>
                <w:szCs w:val="28"/>
              </w:rPr>
              <w:t>[J].</w:t>
            </w:r>
            <w:r>
              <w:rPr>
                <w:rFonts w:hint="eastAsia"/>
                <w:sz w:val="28"/>
                <w:szCs w:val="28"/>
              </w:rPr>
              <w:t>教育观察</w:t>
            </w:r>
            <w:r>
              <w:rPr>
                <w:rFonts w:hint="eastAsia"/>
                <w:sz w:val="28"/>
                <w:szCs w:val="28"/>
              </w:rPr>
              <w:t>, 2019, 8 (32): 44-46.</w:t>
            </w:r>
            <w:r>
              <w:rPr>
                <w:rFonts w:hint="eastAsia"/>
                <w:sz w:val="28"/>
                <w:szCs w:val="28"/>
              </w:rPr>
              <w:t>学术期刊第二批</w:t>
            </w:r>
            <w:r>
              <w:rPr>
                <w:rFonts w:hint="eastAsia"/>
                <w:sz w:val="28"/>
                <w:szCs w:val="28"/>
              </w:rPr>
              <w:t>487</w:t>
            </w:r>
            <w:r>
              <w:rPr>
                <w:rFonts w:hint="eastAsia"/>
                <w:sz w:val="28"/>
                <w:szCs w:val="28"/>
              </w:rPr>
              <w:t>，计</w:t>
            </w:r>
            <w:r>
              <w:rPr>
                <w:rFonts w:hint="eastAsia"/>
                <w:sz w:val="28"/>
                <w:szCs w:val="28"/>
              </w:rPr>
              <w:t>5</w:t>
            </w:r>
            <w:r>
              <w:rPr>
                <w:rFonts w:hint="eastAsia"/>
                <w:sz w:val="28"/>
                <w:szCs w:val="28"/>
              </w:rPr>
              <w:t>分；</w:t>
            </w:r>
          </w:p>
          <w:p w14:paraId="08F6B6BF"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13</w:t>
            </w:r>
            <w:r>
              <w:rPr>
                <w:b/>
                <w:bCs/>
                <w:sz w:val="28"/>
                <w:szCs w:val="28"/>
              </w:rPr>
              <w:t>]</w:t>
            </w:r>
            <w:r>
              <w:rPr>
                <w:sz w:val="28"/>
                <w:szCs w:val="28"/>
              </w:rPr>
              <w:t>陆燕</w:t>
            </w:r>
            <w:r>
              <w:rPr>
                <w:sz w:val="28"/>
                <w:szCs w:val="28"/>
              </w:rPr>
              <w:t>,</w:t>
            </w:r>
            <w:r>
              <w:rPr>
                <w:sz w:val="28"/>
                <w:szCs w:val="28"/>
              </w:rPr>
              <w:t>阳若宁</w:t>
            </w:r>
            <w:r>
              <w:rPr>
                <w:sz w:val="28"/>
                <w:szCs w:val="28"/>
              </w:rPr>
              <w:t>.</w:t>
            </w:r>
            <w:r>
              <w:rPr>
                <w:sz w:val="28"/>
                <w:szCs w:val="28"/>
              </w:rPr>
              <w:t>基于大数据的影响高职学生在线学习效果因素研究</w:t>
            </w:r>
            <w:r>
              <w:rPr>
                <w:sz w:val="28"/>
                <w:szCs w:val="28"/>
              </w:rPr>
              <w:t>[J].</w:t>
            </w:r>
            <w:r>
              <w:rPr>
                <w:sz w:val="28"/>
                <w:szCs w:val="28"/>
              </w:rPr>
              <w:t>科技资讯</w:t>
            </w:r>
            <w:r>
              <w:rPr>
                <w:sz w:val="28"/>
                <w:szCs w:val="28"/>
              </w:rPr>
              <w:t>, 2020, 18 (03): 96-97.</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3.5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P119)</w:t>
            </w:r>
          </w:p>
          <w:p w14:paraId="6B7758B6" w14:textId="77777777" w:rsidR="002B07EF" w:rsidRDefault="00000000">
            <w:pPr>
              <w:adjustRightInd w:val="0"/>
              <w:snapToGrid w:val="0"/>
              <w:spacing w:line="440" w:lineRule="exact"/>
              <w:rPr>
                <w:sz w:val="28"/>
                <w:szCs w:val="28"/>
              </w:rPr>
            </w:pPr>
            <w:r>
              <w:rPr>
                <w:rFonts w:hint="eastAsia"/>
                <w:b/>
                <w:bCs/>
                <w:sz w:val="28"/>
                <w:szCs w:val="28"/>
              </w:rPr>
              <w:t>[14]</w:t>
            </w:r>
            <w:r>
              <w:rPr>
                <w:sz w:val="28"/>
                <w:szCs w:val="28"/>
              </w:rPr>
              <w:t>陆燕</w:t>
            </w:r>
            <w:r>
              <w:rPr>
                <w:sz w:val="28"/>
                <w:szCs w:val="28"/>
              </w:rPr>
              <w:t>,</w:t>
            </w:r>
            <w:r>
              <w:rPr>
                <w:sz w:val="28"/>
                <w:szCs w:val="28"/>
              </w:rPr>
              <w:t>刘艳</w:t>
            </w:r>
            <w:r>
              <w:rPr>
                <w:sz w:val="28"/>
                <w:szCs w:val="28"/>
              </w:rPr>
              <w:t>,</w:t>
            </w:r>
            <w:r>
              <w:rPr>
                <w:sz w:val="28"/>
                <w:szCs w:val="28"/>
              </w:rPr>
              <w:t>刘娟</w:t>
            </w:r>
            <w:r>
              <w:rPr>
                <w:sz w:val="28"/>
                <w:szCs w:val="28"/>
              </w:rPr>
              <w:t>.</w:t>
            </w:r>
            <w:r>
              <w:rPr>
                <w:sz w:val="28"/>
                <w:szCs w:val="28"/>
              </w:rPr>
              <w:t>基于能力本位的高职网络安全技术在线课程建设研究</w:t>
            </w:r>
            <w:r>
              <w:rPr>
                <w:sz w:val="28"/>
                <w:szCs w:val="28"/>
              </w:rPr>
              <w:t>[J].</w:t>
            </w:r>
            <w:r>
              <w:rPr>
                <w:sz w:val="28"/>
                <w:szCs w:val="28"/>
              </w:rPr>
              <w:t>科技资讯</w:t>
            </w:r>
            <w:r>
              <w:rPr>
                <w:sz w:val="28"/>
                <w:szCs w:val="28"/>
              </w:rPr>
              <w:t>, 2019, 17 (17): 148-149.</w:t>
            </w:r>
            <w:r>
              <w:rPr>
                <w:rFonts w:hint="eastAsia"/>
                <w:sz w:val="28"/>
                <w:szCs w:val="28"/>
              </w:rPr>
              <w:t>学术期刊第一批</w:t>
            </w:r>
            <w:r>
              <w:rPr>
                <w:rFonts w:hint="eastAsia"/>
                <w:sz w:val="28"/>
                <w:szCs w:val="28"/>
              </w:rPr>
              <w:t>1171</w:t>
            </w:r>
            <w:r>
              <w:rPr>
                <w:rFonts w:hint="eastAsia"/>
                <w:sz w:val="28"/>
                <w:szCs w:val="28"/>
              </w:rPr>
              <w:t>号，计</w:t>
            </w:r>
            <w:r>
              <w:rPr>
                <w:rFonts w:hint="eastAsia"/>
                <w:sz w:val="28"/>
                <w:szCs w:val="28"/>
              </w:rPr>
              <w:t>3.5</w:t>
            </w:r>
            <w:r>
              <w:rPr>
                <w:rFonts w:hint="eastAsia"/>
                <w:sz w:val="28"/>
                <w:szCs w:val="28"/>
              </w:rPr>
              <w:t>分；</w:t>
            </w:r>
          </w:p>
        </w:tc>
        <w:tc>
          <w:tcPr>
            <w:tcW w:w="709" w:type="dxa"/>
            <w:vAlign w:val="center"/>
          </w:tcPr>
          <w:p w14:paraId="4BD3B064" w14:textId="77777777" w:rsidR="002B07EF" w:rsidRDefault="00000000">
            <w:pPr>
              <w:adjustRightInd w:val="0"/>
              <w:snapToGrid w:val="0"/>
              <w:spacing w:line="276" w:lineRule="auto"/>
              <w:jc w:val="center"/>
              <w:rPr>
                <w:sz w:val="28"/>
                <w:szCs w:val="28"/>
              </w:rPr>
            </w:pPr>
            <w:r>
              <w:rPr>
                <w:rFonts w:hint="eastAsia"/>
                <w:sz w:val="28"/>
                <w:szCs w:val="28"/>
              </w:rPr>
              <w:lastRenderedPageBreak/>
              <w:t>271</w:t>
            </w:r>
          </w:p>
        </w:tc>
        <w:tc>
          <w:tcPr>
            <w:tcW w:w="850" w:type="dxa"/>
            <w:vAlign w:val="center"/>
          </w:tcPr>
          <w:p w14:paraId="374D219A" w14:textId="77777777" w:rsidR="002B07EF" w:rsidRDefault="00000000">
            <w:pPr>
              <w:adjustRightInd w:val="0"/>
              <w:snapToGrid w:val="0"/>
              <w:spacing w:line="276" w:lineRule="auto"/>
              <w:jc w:val="center"/>
              <w:rPr>
                <w:szCs w:val="21"/>
              </w:rPr>
            </w:pPr>
            <w:r>
              <w:rPr>
                <w:rFonts w:hint="eastAsia"/>
                <w:szCs w:val="21"/>
              </w:rPr>
              <w:t>238.5</w:t>
            </w:r>
          </w:p>
        </w:tc>
        <w:tc>
          <w:tcPr>
            <w:tcW w:w="1764" w:type="dxa"/>
            <w:vAlign w:val="center"/>
          </w:tcPr>
          <w:p w14:paraId="42142896" w14:textId="77777777" w:rsidR="002B07EF" w:rsidRDefault="002B07EF">
            <w:pPr>
              <w:adjustRightInd w:val="0"/>
              <w:snapToGrid w:val="0"/>
              <w:spacing w:line="276" w:lineRule="auto"/>
              <w:jc w:val="center"/>
              <w:rPr>
                <w:szCs w:val="21"/>
              </w:rPr>
            </w:pPr>
          </w:p>
        </w:tc>
      </w:tr>
      <w:tr w:rsidR="002B07EF" w14:paraId="007A624D" w14:textId="77777777">
        <w:trPr>
          <w:trHeight w:val="1917"/>
        </w:trPr>
        <w:tc>
          <w:tcPr>
            <w:tcW w:w="646" w:type="dxa"/>
            <w:vMerge/>
            <w:vAlign w:val="center"/>
          </w:tcPr>
          <w:p w14:paraId="295A84AA" w14:textId="77777777" w:rsidR="002B07EF" w:rsidRDefault="002B07EF">
            <w:pPr>
              <w:adjustRightInd w:val="0"/>
              <w:snapToGrid w:val="0"/>
              <w:spacing w:line="276" w:lineRule="auto"/>
              <w:jc w:val="center"/>
              <w:rPr>
                <w:b/>
                <w:szCs w:val="21"/>
              </w:rPr>
            </w:pPr>
          </w:p>
        </w:tc>
        <w:tc>
          <w:tcPr>
            <w:tcW w:w="1163" w:type="dxa"/>
            <w:vAlign w:val="center"/>
          </w:tcPr>
          <w:p w14:paraId="501AB396" w14:textId="77777777" w:rsidR="002B07EF" w:rsidRDefault="00000000">
            <w:pPr>
              <w:adjustRightInd w:val="0"/>
              <w:snapToGrid w:val="0"/>
              <w:spacing w:line="276" w:lineRule="auto"/>
              <w:jc w:val="center"/>
              <w:rPr>
                <w:szCs w:val="21"/>
              </w:rPr>
            </w:pPr>
            <w:r>
              <w:rPr>
                <w:rFonts w:hint="eastAsia"/>
                <w:sz w:val="28"/>
                <w:szCs w:val="28"/>
              </w:rPr>
              <w:t>4-2</w:t>
            </w:r>
          </w:p>
        </w:tc>
        <w:tc>
          <w:tcPr>
            <w:tcW w:w="16018" w:type="dxa"/>
            <w:gridSpan w:val="10"/>
            <w:vAlign w:val="center"/>
          </w:tcPr>
          <w:p w14:paraId="40B6F901" w14:textId="77777777" w:rsidR="002B07EF" w:rsidRDefault="00000000">
            <w:pPr>
              <w:adjustRightInd w:val="0"/>
              <w:snapToGrid w:val="0"/>
              <w:spacing w:line="440" w:lineRule="exact"/>
              <w:rPr>
                <w:sz w:val="28"/>
                <w:szCs w:val="28"/>
              </w:rPr>
            </w:pPr>
            <w:r>
              <w:rPr>
                <w:rFonts w:hint="eastAsia"/>
                <w:b/>
                <w:bCs/>
                <w:sz w:val="28"/>
                <w:szCs w:val="28"/>
              </w:rPr>
              <w:t>[1]</w:t>
            </w:r>
            <w:r>
              <w:rPr>
                <w:rFonts w:hint="eastAsia"/>
                <w:sz w:val="28"/>
                <w:szCs w:val="28"/>
              </w:rPr>
              <w:t>陆燕，杨海龙，邵光星，人工智能技术应用与人工智能教学设计研究，吉林出版集团股份有限公司</w:t>
            </w:r>
            <w:bookmarkStart w:id="12" w:name="OLE_LINK9"/>
            <w:r>
              <w:rPr>
                <w:rFonts w:hint="eastAsia"/>
                <w:sz w:val="28"/>
                <w:szCs w:val="28"/>
              </w:rPr>
              <w:t>（国家级百佳出版社</w:t>
            </w:r>
            <w:bookmarkEnd w:id="12"/>
            <w:r>
              <w:rPr>
                <w:rFonts w:hint="eastAsia"/>
                <w:sz w:val="28"/>
                <w:szCs w:val="28"/>
              </w:rPr>
              <w:t>），</w:t>
            </w:r>
            <w:r>
              <w:rPr>
                <w:rFonts w:hint="eastAsia"/>
                <w:sz w:val="28"/>
                <w:szCs w:val="28"/>
              </w:rPr>
              <w:t>260</w:t>
            </w:r>
            <w:r>
              <w:rPr>
                <w:rFonts w:hint="eastAsia"/>
                <w:sz w:val="28"/>
                <w:szCs w:val="28"/>
              </w:rPr>
              <w:t>千字，</w:t>
            </w:r>
            <w:r>
              <w:rPr>
                <w:rFonts w:hint="eastAsia"/>
                <w:sz w:val="28"/>
                <w:szCs w:val="28"/>
              </w:rPr>
              <w:t>2024.06</w:t>
            </w:r>
            <w:r>
              <w:rPr>
                <w:rFonts w:hint="eastAsia"/>
                <w:sz w:val="28"/>
                <w:szCs w:val="28"/>
              </w:rPr>
              <w:t>，计</w:t>
            </w:r>
            <w:r>
              <w:rPr>
                <w:rFonts w:hint="eastAsia"/>
                <w:sz w:val="28"/>
                <w:szCs w:val="28"/>
              </w:rPr>
              <w:t>35</w:t>
            </w:r>
            <w:r>
              <w:rPr>
                <w:rFonts w:hint="eastAsia"/>
                <w:sz w:val="28"/>
                <w:szCs w:val="28"/>
              </w:rPr>
              <w:t>分，</w:t>
            </w:r>
            <w:r>
              <w:rPr>
                <w:rFonts w:hint="eastAsia"/>
                <w:b/>
                <w:bCs/>
                <w:sz w:val="28"/>
                <w:szCs w:val="28"/>
              </w:rPr>
              <w:t>代表作</w:t>
            </w:r>
            <w:r>
              <w:rPr>
                <w:rFonts w:hint="eastAsia"/>
                <w:b/>
                <w:bCs/>
                <w:sz w:val="28"/>
                <w:szCs w:val="28"/>
              </w:rPr>
              <w:t>2</w:t>
            </w:r>
            <w:r>
              <w:rPr>
                <w:rFonts w:hint="eastAsia"/>
                <w:sz w:val="28"/>
                <w:szCs w:val="28"/>
              </w:rPr>
              <w:t>；</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P123)</w:t>
            </w:r>
          </w:p>
          <w:p w14:paraId="63131D52" w14:textId="77777777" w:rsidR="002B07EF" w:rsidRDefault="00000000">
            <w:pPr>
              <w:adjustRightInd w:val="0"/>
              <w:snapToGrid w:val="0"/>
              <w:spacing w:line="440" w:lineRule="exact"/>
              <w:rPr>
                <w:sz w:val="28"/>
                <w:szCs w:val="28"/>
              </w:rPr>
            </w:pPr>
            <w:r>
              <w:rPr>
                <w:rFonts w:hint="eastAsia"/>
                <w:b/>
                <w:bCs/>
                <w:sz w:val="28"/>
                <w:szCs w:val="28"/>
              </w:rPr>
              <w:t>[2]</w:t>
            </w:r>
            <w:r>
              <w:rPr>
                <w:rFonts w:hint="eastAsia"/>
                <w:sz w:val="28"/>
                <w:szCs w:val="28"/>
              </w:rPr>
              <w:t>银奕淇，罗南，陆燕，混合所有制职业院校改革理论与实践，九州出版社（国家级百佳出版社），</w:t>
            </w:r>
            <w:r>
              <w:rPr>
                <w:rFonts w:hint="eastAsia"/>
                <w:sz w:val="28"/>
                <w:szCs w:val="28"/>
              </w:rPr>
              <w:t>220</w:t>
            </w:r>
            <w:r>
              <w:rPr>
                <w:rFonts w:hint="eastAsia"/>
                <w:sz w:val="28"/>
                <w:szCs w:val="28"/>
              </w:rPr>
              <w:t>千字，</w:t>
            </w:r>
            <w:r>
              <w:rPr>
                <w:rFonts w:hint="eastAsia"/>
                <w:sz w:val="28"/>
                <w:szCs w:val="28"/>
              </w:rPr>
              <w:t>2021.11</w:t>
            </w:r>
            <w:r>
              <w:rPr>
                <w:rFonts w:hint="eastAsia"/>
                <w:sz w:val="28"/>
                <w:szCs w:val="28"/>
              </w:rPr>
              <w:t>，计</w:t>
            </w:r>
            <w:r>
              <w:rPr>
                <w:rFonts w:hint="eastAsia"/>
                <w:sz w:val="28"/>
                <w:szCs w:val="28"/>
              </w:rPr>
              <w:t>5</w:t>
            </w:r>
            <w:r>
              <w:rPr>
                <w:rFonts w:hint="eastAsia"/>
                <w:sz w:val="28"/>
                <w:szCs w:val="28"/>
              </w:rPr>
              <w:t>分；</w:t>
            </w:r>
          </w:p>
          <w:p w14:paraId="5DAAB3C0" w14:textId="77777777" w:rsidR="002B07EF" w:rsidRDefault="00000000">
            <w:pPr>
              <w:adjustRightInd w:val="0"/>
              <w:snapToGrid w:val="0"/>
              <w:spacing w:line="440" w:lineRule="exact"/>
              <w:rPr>
                <w:sz w:val="28"/>
                <w:szCs w:val="28"/>
              </w:rPr>
            </w:pPr>
            <w:r>
              <w:rPr>
                <w:rFonts w:hint="eastAsia"/>
                <w:b/>
                <w:bCs/>
                <w:sz w:val="28"/>
                <w:szCs w:val="28"/>
              </w:rPr>
              <w:t>[3]</w:t>
            </w:r>
            <w:r>
              <w:rPr>
                <w:rFonts w:hint="eastAsia"/>
                <w:sz w:val="28"/>
                <w:szCs w:val="28"/>
              </w:rPr>
              <w:t>尹春玲，左芊，龙昱，陆燕，高职院校创新创业教育研究与探索，哈尔滨地图出版社</w:t>
            </w:r>
            <w:r>
              <w:rPr>
                <w:sz w:val="28"/>
                <w:szCs w:val="28"/>
              </w:rPr>
              <w:t>（</w:t>
            </w:r>
            <w:r>
              <w:rPr>
                <w:rFonts w:hint="eastAsia"/>
                <w:sz w:val="28"/>
                <w:szCs w:val="28"/>
              </w:rPr>
              <w:t>省</w:t>
            </w:r>
            <w:r>
              <w:rPr>
                <w:sz w:val="28"/>
                <w:szCs w:val="28"/>
              </w:rPr>
              <w:t>级出版社）</w:t>
            </w:r>
            <w:r>
              <w:rPr>
                <w:rFonts w:hint="eastAsia"/>
                <w:sz w:val="28"/>
                <w:szCs w:val="28"/>
              </w:rPr>
              <w:t>，</w:t>
            </w:r>
            <w:r>
              <w:rPr>
                <w:rFonts w:hint="eastAsia"/>
                <w:sz w:val="28"/>
                <w:szCs w:val="28"/>
              </w:rPr>
              <w:t>250</w:t>
            </w:r>
            <w:r>
              <w:rPr>
                <w:rFonts w:hint="eastAsia"/>
                <w:sz w:val="28"/>
                <w:szCs w:val="28"/>
              </w:rPr>
              <w:t>千字，</w:t>
            </w:r>
            <w:r>
              <w:rPr>
                <w:rFonts w:hint="eastAsia"/>
                <w:sz w:val="28"/>
                <w:szCs w:val="28"/>
              </w:rPr>
              <w:t>2018.08</w:t>
            </w:r>
            <w:r>
              <w:rPr>
                <w:rFonts w:hint="eastAsia"/>
                <w:sz w:val="28"/>
                <w:szCs w:val="28"/>
              </w:rPr>
              <w:t>，计</w:t>
            </w:r>
            <w:r>
              <w:rPr>
                <w:rFonts w:hint="eastAsia"/>
                <w:sz w:val="28"/>
                <w:szCs w:val="28"/>
              </w:rPr>
              <w:t>3</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P127)</w:t>
            </w:r>
          </w:p>
        </w:tc>
        <w:tc>
          <w:tcPr>
            <w:tcW w:w="709" w:type="dxa"/>
            <w:vAlign w:val="center"/>
          </w:tcPr>
          <w:p w14:paraId="4E400331" w14:textId="77777777" w:rsidR="002B07EF" w:rsidRDefault="00000000">
            <w:pPr>
              <w:adjustRightInd w:val="0"/>
              <w:snapToGrid w:val="0"/>
              <w:spacing w:line="276" w:lineRule="auto"/>
              <w:jc w:val="center"/>
              <w:rPr>
                <w:sz w:val="28"/>
                <w:szCs w:val="28"/>
              </w:rPr>
            </w:pPr>
            <w:r>
              <w:rPr>
                <w:rFonts w:hint="eastAsia"/>
                <w:sz w:val="28"/>
                <w:szCs w:val="28"/>
              </w:rPr>
              <w:t>48</w:t>
            </w:r>
          </w:p>
        </w:tc>
        <w:tc>
          <w:tcPr>
            <w:tcW w:w="850" w:type="dxa"/>
            <w:vAlign w:val="center"/>
          </w:tcPr>
          <w:p w14:paraId="5A2B9D2B" w14:textId="77777777" w:rsidR="002B07EF" w:rsidRDefault="00000000">
            <w:pPr>
              <w:adjustRightInd w:val="0"/>
              <w:snapToGrid w:val="0"/>
              <w:spacing w:line="276" w:lineRule="auto"/>
              <w:jc w:val="center"/>
              <w:rPr>
                <w:szCs w:val="21"/>
              </w:rPr>
            </w:pPr>
            <w:r>
              <w:rPr>
                <w:rFonts w:hint="eastAsia"/>
                <w:szCs w:val="21"/>
              </w:rPr>
              <w:t>43</w:t>
            </w:r>
          </w:p>
        </w:tc>
        <w:tc>
          <w:tcPr>
            <w:tcW w:w="1764" w:type="dxa"/>
            <w:vAlign w:val="center"/>
          </w:tcPr>
          <w:p w14:paraId="1957C108" w14:textId="77777777" w:rsidR="002B07EF" w:rsidRDefault="002B07EF">
            <w:pPr>
              <w:adjustRightInd w:val="0"/>
              <w:snapToGrid w:val="0"/>
              <w:spacing w:line="276" w:lineRule="auto"/>
              <w:jc w:val="center"/>
              <w:rPr>
                <w:szCs w:val="21"/>
              </w:rPr>
            </w:pPr>
          </w:p>
        </w:tc>
      </w:tr>
      <w:tr w:rsidR="002B07EF" w14:paraId="1B3FB017" w14:textId="77777777">
        <w:trPr>
          <w:trHeight w:val="664"/>
        </w:trPr>
        <w:tc>
          <w:tcPr>
            <w:tcW w:w="646" w:type="dxa"/>
            <w:vMerge/>
            <w:vAlign w:val="center"/>
          </w:tcPr>
          <w:p w14:paraId="4B5C8A4B" w14:textId="77777777" w:rsidR="002B07EF" w:rsidRDefault="002B07EF">
            <w:pPr>
              <w:adjustRightInd w:val="0"/>
              <w:snapToGrid w:val="0"/>
              <w:spacing w:line="276" w:lineRule="auto"/>
              <w:jc w:val="center"/>
              <w:rPr>
                <w:b/>
                <w:szCs w:val="21"/>
              </w:rPr>
            </w:pPr>
          </w:p>
        </w:tc>
        <w:tc>
          <w:tcPr>
            <w:tcW w:w="1163" w:type="dxa"/>
            <w:vMerge w:val="restart"/>
            <w:vAlign w:val="center"/>
          </w:tcPr>
          <w:p w14:paraId="3ECA733F" w14:textId="77777777" w:rsidR="002B07EF" w:rsidRDefault="00000000">
            <w:pPr>
              <w:adjustRightInd w:val="0"/>
              <w:snapToGrid w:val="0"/>
              <w:spacing w:line="276" w:lineRule="auto"/>
              <w:jc w:val="center"/>
              <w:rPr>
                <w:sz w:val="28"/>
                <w:szCs w:val="28"/>
              </w:rPr>
            </w:pPr>
            <w:r>
              <w:rPr>
                <w:rFonts w:hint="eastAsia"/>
                <w:sz w:val="28"/>
                <w:szCs w:val="28"/>
              </w:rPr>
              <w:t>4-3</w:t>
            </w:r>
          </w:p>
          <w:p w14:paraId="0C3F595A" w14:textId="77777777" w:rsidR="002B07EF" w:rsidRDefault="00000000">
            <w:pPr>
              <w:adjustRightInd w:val="0"/>
              <w:snapToGrid w:val="0"/>
              <w:spacing w:line="276" w:lineRule="auto"/>
              <w:jc w:val="center"/>
              <w:rPr>
                <w:szCs w:val="21"/>
              </w:rPr>
            </w:pPr>
            <w:r>
              <w:rPr>
                <w:rFonts w:hint="eastAsia"/>
                <w:sz w:val="16"/>
                <w:szCs w:val="16"/>
              </w:rPr>
              <w:t>（注意计分封顶）</w:t>
            </w:r>
          </w:p>
        </w:tc>
        <w:tc>
          <w:tcPr>
            <w:tcW w:w="16018" w:type="dxa"/>
            <w:gridSpan w:val="10"/>
            <w:vAlign w:val="center"/>
          </w:tcPr>
          <w:p w14:paraId="694ECFAD" w14:textId="77777777" w:rsidR="002B07EF" w:rsidRDefault="00000000">
            <w:pPr>
              <w:adjustRightInd w:val="0"/>
              <w:snapToGrid w:val="0"/>
              <w:spacing w:line="440" w:lineRule="exact"/>
              <w:rPr>
                <w:sz w:val="28"/>
                <w:szCs w:val="28"/>
              </w:rPr>
            </w:pPr>
            <w:r>
              <w:rPr>
                <w:rFonts w:hint="eastAsia"/>
                <w:sz w:val="28"/>
                <w:szCs w:val="28"/>
              </w:rPr>
              <w:t>4-3-1</w:t>
            </w:r>
            <w:r>
              <w:rPr>
                <w:rFonts w:hint="eastAsia"/>
                <w:sz w:val="28"/>
                <w:szCs w:val="28"/>
              </w:rPr>
              <w:t>原创作品、产品</w:t>
            </w:r>
          </w:p>
        </w:tc>
        <w:tc>
          <w:tcPr>
            <w:tcW w:w="709" w:type="dxa"/>
            <w:vAlign w:val="center"/>
          </w:tcPr>
          <w:p w14:paraId="46AE610D" w14:textId="77777777" w:rsidR="002B07EF" w:rsidRDefault="002B07EF">
            <w:pPr>
              <w:adjustRightInd w:val="0"/>
              <w:snapToGrid w:val="0"/>
              <w:spacing w:line="276" w:lineRule="auto"/>
              <w:jc w:val="center"/>
              <w:rPr>
                <w:sz w:val="28"/>
                <w:szCs w:val="28"/>
              </w:rPr>
            </w:pPr>
          </w:p>
        </w:tc>
        <w:tc>
          <w:tcPr>
            <w:tcW w:w="850" w:type="dxa"/>
            <w:vMerge w:val="restart"/>
            <w:vAlign w:val="center"/>
          </w:tcPr>
          <w:p w14:paraId="1D2909C3"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780A76E8" w14:textId="77777777" w:rsidR="002B07EF" w:rsidRDefault="002B07EF">
            <w:pPr>
              <w:adjustRightInd w:val="0"/>
              <w:snapToGrid w:val="0"/>
              <w:spacing w:line="276" w:lineRule="auto"/>
              <w:jc w:val="center"/>
              <w:rPr>
                <w:szCs w:val="21"/>
              </w:rPr>
            </w:pPr>
          </w:p>
        </w:tc>
      </w:tr>
      <w:tr w:rsidR="002B07EF" w14:paraId="4B267DDF" w14:textId="77777777">
        <w:trPr>
          <w:trHeight w:val="705"/>
        </w:trPr>
        <w:tc>
          <w:tcPr>
            <w:tcW w:w="646" w:type="dxa"/>
            <w:vMerge/>
            <w:vAlign w:val="center"/>
          </w:tcPr>
          <w:p w14:paraId="662BED10" w14:textId="77777777" w:rsidR="002B07EF" w:rsidRDefault="002B07EF">
            <w:pPr>
              <w:adjustRightInd w:val="0"/>
              <w:snapToGrid w:val="0"/>
              <w:spacing w:line="276" w:lineRule="auto"/>
              <w:jc w:val="center"/>
              <w:rPr>
                <w:b/>
                <w:szCs w:val="21"/>
              </w:rPr>
            </w:pPr>
          </w:p>
        </w:tc>
        <w:tc>
          <w:tcPr>
            <w:tcW w:w="1163" w:type="dxa"/>
            <w:vMerge/>
            <w:vAlign w:val="center"/>
          </w:tcPr>
          <w:p w14:paraId="5C681B9A" w14:textId="77777777" w:rsidR="002B07EF" w:rsidRDefault="002B07EF">
            <w:pPr>
              <w:adjustRightInd w:val="0"/>
              <w:snapToGrid w:val="0"/>
              <w:spacing w:line="276" w:lineRule="auto"/>
              <w:jc w:val="center"/>
              <w:rPr>
                <w:szCs w:val="21"/>
              </w:rPr>
            </w:pPr>
          </w:p>
        </w:tc>
        <w:tc>
          <w:tcPr>
            <w:tcW w:w="16018" w:type="dxa"/>
            <w:gridSpan w:val="10"/>
            <w:vAlign w:val="center"/>
          </w:tcPr>
          <w:p w14:paraId="4099FE62" w14:textId="77777777" w:rsidR="002B07EF" w:rsidRDefault="00000000">
            <w:pPr>
              <w:adjustRightInd w:val="0"/>
              <w:snapToGrid w:val="0"/>
              <w:spacing w:line="440" w:lineRule="exact"/>
              <w:rPr>
                <w:sz w:val="28"/>
                <w:szCs w:val="28"/>
              </w:rPr>
            </w:pPr>
            <w:r>
              <w:rPr>
                <w:rFonts w:hint="eastAsia"/>
                <w:sz w:val="28"/>
                <w:szCs w:val="28"/>
              </w:rPr>
              <w:t>4-3-2</w:t>
            </w:r>
            <w:r>
              <w:rPr>
                <w:rFonts w:hint="eastAsia"/>
                <w:sz w:val="28"/>
                <w:szCs w:val="28"/>
              </w:rPr>
              <w:t>非原创作品、产品</w:t>
            </w:r>
          </w:p>
        </w:tc>
        <w:tc>
          <w:tcPr>
            <w:tcW w:w="709" w:type="dxa"/>
            <w:vAlign w:val="center"/>
          </w:tcPr>
          <w:p w14:paraId="40ED6E66" w14:textId="77777777" w:rsidR="002B07EF" w:rsidRDefault="002B07EF">
            <w:pPr>
              <w:adjustRightInd w:val="0"/>
              <w:snapToGrid w:val="0"/>
              <w:spacing w:line="276" w:lineRule="auto"/>
              <w:jc w:val="center"/>
              <w:rPr>
                <w:sz w:val="28"/>
                <w:szCs w:val="28"/>
              </w:rPr>
            </w:pPr>
          </w:p>
        </w:tc>
        <w:tc>
          <w:tcPr>
            <w:tcW w:w="850" w:type="dxa"/>
            <w:vMerge/>
            <w:vAlign w:val="center"/>
          </w:tcPr>
          <w:p w14:paraId="1D49F3C3" w14:textId="77777777" w:rsidR="002B07EF" w:rsidRDefault="002B07EF">
            <w:pPr>
              <w:adjustRightInd w:val="0"/>
              <w:snapToGrid w:val="0"/>
              <w:spacing w:line="276" w:lineRule="auto"/>
              <w:jc w:val="center"/>
              <w:rPr>
                <w:szCs w:val="21"/>
              </w:rPr>
            </w:pPr>
          </w:p>
        </w:tc>
        <w:tc>
          <w:tcPr>
            <w:tcW w:w="1764" w:type="dxa"/>
            <w:vAlign w:val="center"/>
          </w:tcPr>
          <w:p w14:paraId="118C1216" w14:textId="77777777" w:rsidR="002B07EF" w:rsidRDefault="002B07EF">
            <w:pPr>
              <w:adjustRightInd w:val="0"/>
              <w:snapToGrid w:val="0"/>
              <w:spacing w:line="276" w:lineRule="auto"/>
              <w:jc w:val="center"/>
              <w:rPr>
                <w:szCs w:val="21"/>
              </w:rPr>
            </w:pPr>
          </w:p>
        </w:tc>
      </w:tr>
      <w:tr w:rsidR="002B07EF" w14:paraId="5D87481E" w14:textId="77777777">
        <w:trPr>
          <w:trHeight w:val="4520"/>
        </w:trPr>
        <w:tc>
          <w:tcPr>
            <w:tcW w:w="646" w:type="dxa"/>
            <w:vMerge/>
            <w:vAlign w:val="center"/>
          </w:tcPr>
          <w:p w14:paraId="5F4586BF" w14:textId="77777777" w:rsidR="002B07EF" w:rsidRDefault="002B07EF">
            <w:pPr>
              <w:adjustRightInd w:val="0"/>
              <w:snapToGrid w:val="0"/>
              <w:spacing w:line="276" w:lineRule="auto"/>
              <w:jc w:val="center"/>
              <w:rPr>
                <w:b/>
                <w:szCs w:val="21"/>
              </w:rPr>
            </w:pPr>
          </w:p>
        </w:tc>
        <w:tc>
          <w:tcPr>
            <w:tcW w:w="1163" w:type="dxa"/>
            <w:vAlign w:val="center"/>
          </w:tcPr>
          <w:p w14:paraId="360AAF94" w14:textId="77777777" w:rsidR="002B07EF" w:rsidRDefault="00000000">
            <w:pPr>
              <w:adjustRightInd w:val="0"/>
              <w:snapToGrid w:val="0"/>
              <w:spacing w:line="276" w:lineRule="auto"/>
              <w:jc w:val="center"/>
              <w:rPr>
                <w:sz w:val="28"/>
                <w:szCs w:val="28"/>
              </w:rPr>
            </w:pPr>
            <w:r>
              <w:rPr>
                <w:rFonts w:hint="eastAsia"/>
                <w:sz w:val="28"/>
                <w:szCs w:val="28"/>
              </w:rPr>
              <w:t>4-4-1</w:t>
            </w:r>
          </w:p>
        </w:tc>
        <w:tc>
          <w:tcPr>
            <w:tcW w:w="16018" w:type="dxa"/>
            <w:gridSpan w:val="10"/>
            <w:vAlign w:val="center"/>
          </w:tcPr>
          <w:p w14:paraId="1552CD3C" w14:textId="77777777" w:rsidR="002B07EF" w:rsidRDefault="00000000">
            <w:pPr>
              <w:adjustRightInd w:val="0"/>
              <w:snapToGrid w:val="0"/>
              <w:spacing w:line="440" w:lineRule="exact"/>
              <w:rPr>
                <w:sz w:val="28"/>
                <w:szCs w:val="28"/>
              </w:rPr>
            </w:pPr>
            <w:r>
              <w:rPr>
                <w:rFonts w:hint="eastAsia"/>
                <w:b/>
                <w:bCs/>
                <w:sz w:val="28"/>
                <w:szCs w:val="28"/>
              </w:rPr>
              <w:t>[1]</w:t>
            </w:r>
            <w:r>
              <w:rPr>
                <w:rFonts w:hint="eastAsia"/>
                <w:sz w:val="28"/>
                <w:szCs w:val="28"/>
              </w:rPr>
              <w:t>陆燕，湖南省哲学社会科学基金教育学专项一般资助课题，</w:t>
            </w:r>
            <w:r>
              <w:rPr>
                <w:rFonts w:hint="eastAsia"/>
                <w:sz w:val="28"/>
                <w:szCs w:val="28"/>
              </w:rPr>
              <w:t>23YBJ30</w:t>
            </w:r>
            <w:r>
              <w:rPr>
                <w:rFonts w:hint="eastAsia"/>
                <w:sz w:val="28"/>
                <w:szCs w:val="28"/>
              </w:rPr>
              <w:t>，基于多模态数据融合的课堂教学行为分析研究，</w:t>
            </w:r>
            <w:r>
              <w:rPr>
                <w:rFonts w:hint="eastAsia"/>
                <w:sz w:val="28"/>
                <w:szCs w:val="28"/>
              </w:rPr>
              <w:t>2023/4-2024/10</w:t>
            </w:r>
            <w:r>
              <w:rPr>
                <w:rFonts w:hint="eastAsia"/>
                <w:sz w:val="28"/>
                <w:szCs w:val="28"/>
              </w:rPr>
              <w:t>，</w:t>
            </w:r>
            <w:bookmarkStart w:id="13" w:name="OLE_LINK11"/>
            <w:r>
              <w:rPr>
                <w:rFonts w:hint="eastAsia"/>
                <w:sz w:val="28"/>
                <w:szCs w:val="28"/>
              </w:rPr>
              <w:t>2</w:t>
            </w:r>
            <w:r>
              <w:rPr>
                <w:rFonts w:hint="eastAsia"/>
                <w:sz w:val="28"/>
                <w:szCs w:val="28"/>
              </w:rPr>
              <w:t>万元，已结题，主持</w:t>
            </w:r>
            <w:bookmarkEnd w:id="13"/>
            <w:r>
              <w:rPr>
                <w:rFonts w:hint="eastAsia"/>
                <w:sz w:val="28"/>
                <w:szCs w:val="28"/>
              </w:rPr>
              <w:t>，计</w:t>
            </w:r>
            <w:r>
              <w:rPr>
                <w:rFonts w:hint="eastAsia"/>
                <w:sz w:val="28"/>
                <w:szCs w:val="28"/>
              </w:rPr>
              <w:t>35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P131)</w:t>
            </w:r>
          </w:p>
          <w:p w14:paraId="702696AB" w14:textId="77777777" w:rsidR="002B07EF" w:rsidRDefault="00000000">
            <w:pPr>
              <w:spacing w:line="440" w:lineRule="exact"/>
              <w:rPr>
                <w:sz w:val="28"/>
                <w:szCs w:val="28"/>
              </w:rPr>
            </w:pPr>
            <w:r>
              <w:rPr>
                <w:rFonts w:hint="eastAsia"/>
                <w:b/>
                <w:bCs/>
                <w:sz w:val="28"/>
                <w:szCs w:val="28"/>
              </w:rPr>
              <w:t>[2]</w:t>
            </w:r>
            <w:r>
              <w:rPr>
                <w:rFonts w:hint="eastAsia"/>
                <w:sz w:val="28"/>
                <w:szCs w:val="28"/>
              </w:rPr>
              <w:t>陆燕，湖南省教育科学规划一般资助课题</w:t>
            </w:r>
            <w:r>
              <w:rPr>
                <w:rFonts w:hint="eastAsia"/>
                <w:sz w:val="28"/>
                <w:szCs w:val="28"/>
              </w:rPr>
              <w:t>,XJK17BXX003,</w:t>
            </w:r>
            <w:r>
              <w:rPr>
                <w:rFonts w:hint="eastAsia"/>
                <w:sz w:val="28"/>
                <w:szCs w:val="28"/>
              </w:rPr>
              <w:t>基于大数据的高职学生在线学习测评模型研究，</w:t>
            </w:r>
            <w:r>
              <w:rPr>
                <w:rFonts w:hint="eastAsia"/>
                <w:sz w:val="28"/>
                <w:szCs w:val="28"/>
              </w:rPr>
              <w:t>2017/5-2020/12</w:t>
            </w:r>
            <w:r>
              <w:rPr>
                <w:rFonts w:hint="eastAsia"/>
                <w:sz w:val="28"/>
                <w:szCs w:val="28"/>
              </w:rPr>
              <w:t>，</w:t>
            </w:r>
            <w:r>
              <w:rPr>
                <w:rFonts w:hint="eastAsia"/>
                <w:sz w:val="28"/>
                <w:szCs w:val="28"/>
              </w:rPr>
              <w:t>1</w:t>
            </w:r>
            <w:r>
              <w:rPr>
                <w:rFonts w:hint="eastAsia"/>
                <w:sz w:val="28"/>
                <w:szCs w:val="28"/>
              </w:rPr>
              <w:t>万元，已结题，主持，计</w:t>
            </w:r>
            <w:r>
              <w:rPr>
                <w:rFonts w:hint="eastAsia"/>
                <w:sz w:val="28"/>
                <w:szCs w:val="28"/>
              </w:rPr>
              <w:t>14</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P131)</w:t>
            </w:r>
          </w:p>
          <w:p w14:paraId="7C69E166" w14:textId="77777777" w:rsidR="002B07EF" w:rsidRDefault="00000000">
            <w:pPr>
              <w:spacing w:line="440" w:lineRule="exact"/>
              <w:rPr>
                <w:sz w:val="28"/>
                <w:szCs w:val="28"/>
              </w:rPr>
            </w:pPr>
            <w:r>
              <w:rPr>
                <w:rFonts w:hint="eastAsia"/>
                <w:b/>
                <w:bCs/>
                <w:sz w:val="28"/>
                <w:szCs w:val="28"/>
              </w:rPr>
              <w:t>[3]</w:t>
            </w:r>
            <w:r>
              <w:rPr>
                <w:rFonts w:hint="eastAsia"/>
                <w:sz w:val="28"/>
                <w:szCs w:val="28"/>
              </w:rPr>
              <w:t>陆</w:t>
            </w:r>
            <w:bookmarkStart w:id="14" w:name="OLE_LINK10"/>
            <w:r>
              <w:rPr>
                <w:rFonts w:hint="eastAsia"/>
                <w:sz w:val="28"/>
                <w:szCs w:val="28"/>
              </w:rPr>
              <w:t>燕，湖南省教育科学规划一般资助课题，</w:t>
            </w:r>
            <w:r>
              <w:rPr>
                <w:sz w:val="28"/>
                <w:szCs w:val="28"/>
              </w:rPr>
              <w:t>X</w:t>
            </w:r>
            <w:bookmarkEnd w:id="14"/>
            <w:r>
              <w:rPr>
                <w:sz w:val="28"/>
                <w:szCs w:val="28"/>
              </w:rPr>
              <w:t>JK</w:t>
            </w:r>
            <w:r>
              <w:rPr>
                <w:rFonts w:hint="eastAsia"/>
                <w:sz w:val="28"/>
                <w:szCs w:val="28"/>
              </w:rPr>
              <w:t>25</w:t>
            </w:r>
            <w:r>
              <w:rPr>
                <w:sz w:val="28"/>
                <w:szCs w:val="28"/>
              </w:rPr>
              <w:t>BXX00</w:t>
            </w:r>
            <w:r>
              <w:rPr>
                <w:rFonts w:hint="eastAsia"/>
                <w:sz w:val="28"/>
                <w:szCs w:val="28"/>
              </w:rPr>
              <w:t>8</w:t>
            </w:r>
            <w:r>
              <w:rPr>
                <w:rFonts w:hint="eastAsia"/>
                <w:sz w:val="28"/>
                <w:szCs w:val="28"/>
              </w:rPr>
              <w:t>，基于多模态数据融合的混合课堂学生认知投入研究，</w:t>
            </w:r>
            <w:r>
              <w:rPr>
                <w:rFonts w:hint="eastAsia"/>
                <w:sz w:val="28"/>
                <w:szCs w:val="28"/>
              </w:rPr>
              <w:t>2025/7-</w:t>
            </w:r>
            <w:bookmarkStart w:id="15" w:name="OLE_LINK8"/>
            <w:r>
              <w:rPr>
                <w:rFonts w:hint="eastAsia"/>
                <w:sz w:val="28"/>
                <w:szCs w:val="28"/>
              </w:rPr>
              <w:t>，</w:t>
            </w:r>
            <w:r>
              <w:rPr>
                <w:rFonts w:hint="eastAsia"/>
                <w:sz w:val="28"/>
                <w:szCs w:val="28"/>
              </w:rPr>
              <w:t>1</w:t>
            </w:r>
            <w:r>
              <w:rPr>
                <w:rFonts w:hint="eastAsia"/>
                <w:sz w:val="28"/>
                <w:szCs w:val="28"/>
              </w:rPr>
              <w:t>万元，在研，主持</w:t>
            </w:r>
            <w:bookmarkEnd w:id="15"/>
            <w:r>
              <w:rPr>
                <w:rFonts w:hint="eastAsia"/>
                <w:sz w:val="28"/>
                <w:szCs w:val="28"/>
              </w:rPr>
              <w:t>，计</w:t>
            </w:r>
            <w:r>
              <w:rPr>
                <w:rFonts w:hint="eastAsia"/>
                <w:sz w:val="28"/>
                <w:szCs w:val="28"/>
              </w:rPr>
              <w:t>21</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P132)</w:t>
            </w:r>
          </w:p>
          <w:p w14:paraId="3BB67AA1" w14:textId="77777777" w:rsidR="002B07EF" w:rsidRDefault="00000000">
            <w:pPr>
              <w:spacing w:line="440" w:lineRule="exact"/>
              <w:rPr>
                <w:sz w:val="28"/>
                <w:szCs w:val="28"/>
              </w:rPr>
            </w:pPr>
            <w:r>
              <w:rPr>
                <w:rFonts w:hint="eastAsia"/>
                <w:b/>
                <w:bCs/>
                <w:sz w:val="28"/>
                <w:szCs w:val="28"/>
              </w:rPr>
              <w:t>[4]</w:t>
            </w:r>
            <w:r>
              <w:rPr>
                <w:rFonts w:hint="eastAsia"/>
                <w:sz w:val="28"/>
                <w:szCs w:val="28"/>
              </w:rPr>
              <w:t>陆燕，</w:t>
            </w:r>
            <w:r>
              <w:rPr>
                <w:sz w:val="28"/>
                <w:szCs w:val="28"/>
              </w:rPr>
              <w:t>湖南省职业</w:t>
            </w:r>
            <w:r>
              <w:rPr>
                <w:rFonts w:hint="eastAsia"/>
                <w:sz w:val="28"/>
                <w:szCs w:val="28"/>
              </w:rPr>
              <w:t>教育教学改革研究一般项目</w:t>
            </w:r>
            <w:r>
              <w:rPr>
                <w:sz w:val="28"/>
                <w:szCs w:val="28"/>
              </w:rPr>
              <w:t>，</w:t>
            </w:r>
            <w:r>
              <w:rPr>
                <w:rFonts w:hint="eastAsia"/>
                <w:sz w:val="28"/>
                <w:szCs w:val="28"/>
              </w:rPr>
              <w:t>ZJGB2021189</w:t>
            </w:r>
            <w:r>
              <w:rPr>
                <w:rFonts w:hint="eastAsia"/>
                <w:sz w:val="28"/>
                <w:szCs w:val="28"/>
              </w:rPr>
              <w:t>，基于深度学习的高职课堂教学评价研究，</w:t>
            </w:r>
            <w:r>
              <w:rPr>
                <w:rFonts w:hint="eastAsia"/>
                <w:sz w:val="28"/>
                <w:szCs w:val="28"/>
              </w:rPr>
              <w:t>2022/3-2024/8</w:t>
            </w:r>
            <w:r>
              <w:rPr>
                <w:rFonts w:hint="eastAsia"/>
                <w:sz w:val="28"/>
                <w:szCs w:val="28"/>
              </w:rPr>
              <w:t>，</w:t>
            </w:r>
            <w:r>
              <w:rPr>
                <w:rFonts w:hint="eastAsia"/>
                <w:sz w:val="28"/>
                <w:szCs w:val="28"/>
              </w:rPr>
              <w:t>1</w:t>
            </w:r>
            <w:r>
              <w:rPr>
                <w:rFonts w:hint="eastAsia"/>
                <w:sz w:val="28"/>
                <w:szCs w:val="28"/>
              </w:rPr>
              <w:t>万元，已结题，主持，计</w:t>
            </w:r>
            <w:r>
              <w:rPr>
                <w:rFonts w:hint="eastAsia"/>
                <w:sz w:val="28"/>
                <w:szCs w:val="28"/>
              </w:rPr>
              <w:t>14</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P133)</w:t>
            </w:r>
          </w:p>
          <w:p w14:paraId="04F8F481" w14:textId="77777777" w:rsidR="002B07EF" w:rsidRDefault="00000000">
            <w:pPr>
              <w:spacing w:line="440" w:lineRule="exact"/>
              <w:rPr>
                <w:sz w:val="28"/>
                <w:szCs w:val="28"/>
              </w:rPr>
            </w:pPr>
            <w:r>
              <w:rPr>
                <w:rFonts w:hint="eastAsia"/>
                <w:b/>
                <w:bCs/>
                <w:sz w:val="28"/>
                <w:szCs w:val="28"/>
              </w:rPr>
              <w:t>[5]</w:t>
            </w:r>
            <w:r>
              <w:rPr>
                <w:rFonts w:hint="eastAsia"/>
                <w:sz w:val="28"/>
                <w:szCs w:val="28"/>
              </w:rPr>
              <w:t>陆燕，湖南省职业教育教学研究改革一般项目，</w:t>
            </w:r>
            <w:r>
              <w:rPr>
                <w:rFonts w:hint="eastAsia"/>
                <w:sz w:val="28"/>
                <w:szCs w:val="28"/>
              </w:rPr>
              <w:t>ZJGB2024527</w:t>
            </w:r>
            <w:r>
              <w:rPr>
                <w:rFonts w:hint="eastAsia"/>
                <w:sz w:val="28"/>
                <w:szCs w:val="28"/>
              </w:rPr>
              <w:t>，基于多模态数据融合的学习情感计算及应用研究，</w:t>
            </w:r>
            <w:r>
              <w:rPr>
                <w:rFonts w:hint="eastAsia"/>
                <w:sz w:val="28"/>
                <w:szCs w:val="28"/>
              </w:rPr>
              <w:t>2024/11-</w:t>
            </w:r>
            <w:r>
              <w:rPr>
                <w:rFonts w:hint="eastAsia"/>
                <w:sz w:val="28"/>
                <w:szCs w:val="28"/>
              </w:rPr>
              <w:t>，</w:t>
            </w:r>
            <w:r>
              <w:rPr>
                <w:rFonts w:hint="eastAsia"/>
                <w:sz w:val="28"/>
                <w:szCs w:val="28"/>
              </w:rPr>
              <w:t>1</w:t>
            </w:r>
            <w:r>
              <w:rPr>
                <w:rFonts w:hint="eastAsia"/>
                <w:sz w:val="28"/>
                <w:szCs w:val="28"/>
              </w:rPr>
              <w:t>万元，在研，主持，计</w:t>
            </w:r>
            <w:r>
              <w:rPr>
                <w:rFonts w:hint="eastAsia"/>
                <w:sz w:val="28"/>
                <w:szCs w:val="28"/>
              </w:rPr>
              <w:t>8.4</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P134)</w:t>
            </w:r>
          </w:p>
          <w:p w14:paraId="5DC8A272" w14:textId="77777777" w:rsidR="002B07EF" w:rsidRDefault="00000000">
            <w:pPr>
              <w:spacing w:line="440" w:lineRule="exact"/>
              <w:rPr>
                <w:sz w:val="28"/>
                <w:szCs w:val="28"/>
              </w:rPr>
            </w:pPr>
            <w:r>
              <w:rPr>
                <w:rFonts w:hint="eastAsia"/>
                <w:b/>
                <w:bCs/>
                <w:sz w:val="28"/>
                <w:szCs w:val="28"/>
              </w:rPr>
              <w:t>[6]</w:t>
            </w:r>
            <w:r>
              <w:rPr>
                <w:rFonts w:hint="eastAsia"/>
                <w:sz w:val="28"/>
                <w:szCs w:val="28"/>
              </w:rPr>
              <w:t>陆燕，</w:t>
            </w:r>
            <w:r>
              <w:rPr>
                <w:sz w:val="28"/>
                <w:szCs w:val="28"/>
              </w:rPr>
              <w:t>湖南省教育厅</w:t>
            </w:r>
            <w:r>
              <w:rPr>
                <w:rFonts w:hint="eastAsia"/>
                <w:sz w:val="28"/>
                <w:szCs w:val="28"/>
              </w:rPr>
              <w:t>科学研究一般项目，</w:t>
            </w:r>
            <w:r>
              <w:rPr>
                <w:sz w:val="28"/>
                <w:szCs w:val="28"/>
              </w:rPr>
              <w:t>21C1186</w:t>
            </w:r>
            <w:r>
              <w:rPr>
                <w:sz w:val="28"/>
                <w:szCs w:val="28"/>
              </w:rPr>
              <w:t>，</w:t>
            </w:r>
            <w:r>
              <w:rPr>
                <w:rFonts w:hint="eastAsia"/>
                <w:sz w:val="28"/>
                <w:szCs w:val="28"/>
              </w:rPr>
              <w:t>基于</w:t>
            </w:r>
            <w:r>
              <w:rPr>
                <w:rFonts w:hint="eastAsia"/>
                <w:sz w:val="28"/>
                <w:szCs w:val="28"/>
              </w:rPr>
              <w:t>Actor-Critic</w:t>
            </w:r>
            <w:r>
              <w:rPr>
                <w:rFonts w:hint="eastAsia"/>
                <w:sz w:val="28"/>
                <w:szCs w:val="28"/>
              </w:rPr>
              <w:t>框架的</w:t>
            </w:r>
            <w:r>
              <w:rPr>
                <w:rFonts w:hint="eastAsia"/>
                <w:sz w:val="28"/>
                <w:szCs w:val="28"/>
              </w:rPr>
              <w:t>DDPG</w:t>
            </w:r>
            <w:r>
              <w:rPr>
                <w:rFonts w:hint="eastAsia"/>
                <w:sz w:val="28"/>
                <w:szCs w:val="28"/>
              </w:rPr>
              <w:t>算法优化研究，</w:t>
            </w:r>
            <w:r>
              <w:rPr>
                <w:rFonts w:hint="eastAsia"/>
                <w:sz w:val="28"/>
                <w:szCs w:val="28"/>
              </w:rPr>
              <w:t>2021/12-2024/3</w:t>
            </w:r>
            <w:r>
              <w:rPr>
                <w:rFonts w:hint="eastAsia"/>
                <w:sz w:val="28"/>
                <w:szCs w:val="28"/>
              </w:rPr>
              <w:t>，</w:t>
            </w:r>
            <w:r>
              <w:rPr>
                <w:rFonts w:hint="eastAsia"/>
                <w:sz w:val="28"/>
                <w:szCs w:val="28"/>
              </w:rPr>
              <w:t>1</w:t>
            </w:r>
            <w:r>
              <w:rPr>
                <w:rFonts w:hint="eastAsia"/>
                <w:sz w:val="28"/>
                <w:szCs w:val="28"/>
              </w:rPr>
              <w:t>万元，已结题，主持，计</w:t>
            </w:r>
            <w:r>
              <w:rPr>
                <w:rFonts w:hint="eastAsia"/>
                <w:sz w:val="28"/>
                <w:szCs w:val="28"/>
              </w:rPr>
              <w:t>15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P135)</w:t>
            </w:r>
          </w:p>
          <w:p w14:paraId="61F3D5E3" w14:textId="77777777" w:rsidR="002B07EF" w:rsidRDefault="00000000">
            <w:pPr>
              <w:spacing w:line="440" w:lineRule="exact"/>
              <w:rPr>
                <w:sz w:val="28"/>
                <w:szCs w:val="28"/>
              </w:rPr>
            </w:pPr>
            <w:r>
              <w:rPr>
                <w:rFonts w:hint="eastAsia"/>
                <w:b/>
                <w:bCs/>
                <w:sz w:val="28"/>
                <w:szCs w:val="28"/>
              </w:rPr>
              <w:lastRenderedPageBreak/>
              <w:t>[7]</w:t>
            </w:r>
            <w:r>
              <w:rPr>
                <w:rFonts w:hint="eastAsia"/>
                <w:sz w:val="28"/>
                <w:szCs w:val="28"/>
              </w:rPr>
              <w:t>陆燕，</w:t>
            </w:r>
            <w:r>
              <w:rPr>
                <w:sz w:val="28"/>
                <w:szCs w:val="28"/>
              </w:rPr>
              <w:t>湖南省教育厅</w:t>
            </w:r>
            <w:r>
              <w:rPr>
                <w:rFonts w:hint="eastAsia"/>
                <w:sz w:val="28"/>
                <w:szCs w:val="28"/>
              </w:rPr>
              <w:t>科学研究一般项目，</w:t>
            </w:r>
            <w:r>
              <w:rPr>
                <w:rFonts w:hint="eastAsia"/>
                <w:sz w:val="28"/>
                <w:szCs w:val="28"/>
              </w:rPr>
              <w:t>24C0926</w:t>
            </w:r>
            <w:r>
              <w:rPr>
                <w:rFonts w:hint="eastAsia"/>
                <w:sz w:val="28"/>
                <w:szCs w:val="28"/>
              </w:rPr>
              <w:t>，基于卷积神经网络与代价敏感学习的入侵检测模型研究，</w:t>
            </w:r>
            <w:r>
              <w:rPr>
                <w:rFonts w:hint="eastAsia"/>
                <w:sz w:val="28"/>
                <w:szCs w:val="28"/>
              </w:rPr>
              <w:t>2024/11-</w:t>
            </w:r>
            <w:r>
              <w:rPr>
                <w:rFonts w:hint="eastAsia"/>
                <w:sz w:val="28"/>
                <w:szCs w:val="28"/>
              </w:rPr>
              <w:t>，</w:t>
            </w:r>
            <w:r>
              <w:rPr>
                <w:rFonts w:hint="eastAsia"/>
                <w:sz w:val="28"/>
                <w:szCs w:val="28"/>
              </w:rPr>
              <w:t>1</w:t>
            </w:r>
            <w:r>
              <w:rPr>
                <w:rFonts w:hint="eastAsia"/>
                <w:sz w:val="28"/>
                <w:szCs w:val="28"/>
              </w:rPr>
              <w:t>万元，在研</w:t>
            </w:r>
            <w:r>
              <w:rPr>
                <w:rFonts w:hint="eastAsia"/>
                <w:sz w:val="28"/>
                <w:szCs w:val="28"/>
              </w:rPr>
              <w:t>,</w:t>
            </w:r>
            <w:r>
              <w:rPr>
                <w:rFonts w:hint="eastAsia"/>
                <w:sz w:val="28"/>
                <w:szCs w:val="28"/>
              </w:rPr>
              <w:t>主持，计</w:t>
            </w:r>
            <w:r>
              <w:rPr>
                <w:rFonts w:hint="eastAsia"/>
                <w:sz w:val="28"/>
                <w:szCs w:val="28"/>
              </w:rPr>
              <w:t>9</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P136)</w:t>
            </w:r>
          </w:p>
          <w:p w14:paraId="44570417" w14:textId="77777777" w:rsidR="002B07EF" w:rsidRDefault="00000000">
            <w:pPr>
              <w:spacing w:line="440" w:lineRule="exact"/>
              <w:rPr>
                <w:sz w:val="28"/>
                <w:szCs w:val="28"/>
              </w:rPr>
            </w:pPr>
            <w:r>
              <w:rPr>
                <w:rFonts w:hint="eastAsia"/>
                <w:b/>
                <w:bCs/>
                <w:sz w:val="28"/>
                <w:szCs w:val="28"/>
              </w:rPr>
              <w:t>[8]</w:t>
            </w:r>
            <w:r>
              <w:rPr>
                <w:rFonts w:hint="eastAsia"/>
                <w:sz w:val="28"/>
                <w:szCs w:val="28"/>
              </w:rPr>
              <w:t>陆燕，长沙市社会科学规划课题，</w:t>
            </w:r>
            <w:r>
              <w:rPr>
                <w:rFonts w:hint="eastAsia"/>
                <w:sz w:val="28"/>
                <w:szCs w:val="28"/>
              </w:rPr>
              <w:t>2023CSSKKT114</w:t>
            </w:r>
            <w:r>
              <w:rPr>
                <w:rFonts w:hint="eastAsia"/>
                <w:sz w:val="28"/>
                <w:szCs w:val="28"/>
              </w:rPr>
              <w:t>，数字化转型背景下职业教育“双线融合”教学模式构建与实证研究，</w:t>
            </w:r>
            <w:r>
              <w:rPr>
                <w:rFonts w:hint="eastAsia"/>
                <w:sz w:val="28"/>
                <w:szCs w:val="28"/>
              </w:rPr>
              <w:t>2023/6-2024/1</w:t>
            </w:r>
            <w:r>
              <w:rPr>
                <w:rFonts w:hint="eastAsia"/>
                <w:sz w:val="28"/>
                <w:szCs w:val="28"/>
              </w:rPr>
              <w:t>，</w:t>
            </w:r>
            <w:r>
              <w:rPr>
                <w:rFonts w:hint="eastAsia"/>
                <w:sz w:val="28"/>
                <w:szCs w:val="28"/>
              </w:rPr>
              <w:t>0.6</w:t>
            </w:r>
            <w:r>
              <w:rPr>
                <w:rFonts w:hint="eastAsia"/>
                <w:sz w:val="28"/>
                <w:szCs w:val="28"/>
              </w:rPr>
              <w:t>万元，已结题，主持，计</w:t>
            </w:r>
            <w:r>
              <w:rPr>
                <w:rFonts w:hint="eastAsia"/>
                <w:sz w:val="28"/>
                <w:szCs w:val="28"/>
              </w:rPr>
              <w:t>15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P137)</w:t>
            </w:r>
          </w:p>
          <w:p w14:paraId="62614FC9" w14:textId="77777777" w:rsidR="002B07EF" w:rsidRDefault="00000000">
            <w:pPr>
              <w:spacing w:line="440" w:lineRule="exact"/>
              <w:rPr>
                <w:sz w:val="28"/>
                <w:szCs w:val="28"/>
              </w:rPr>
            </w:pPr>
            <w:r>
              <w:rPr>
                <w:rFonts w:hint="eastAsia"/>
                <w:b/>
                <w:bCs/>
                <w:sz w:val="28"/>
                <w:szCs w:val="28"/>
              </w:rPr>
              <w:t>[9]</w:t>
            </w:r>
            <w:r>
              <w:rPr>
                <w:rFonts w:hint="eastAsia"/>
                <w:sz w:val="28"/>
                <w:szCs w:val="28"/>
              </w:rPr>
              <w:t>陆燕，湖南开放大学重点课题，</w:t>
            </w:r>
            <w:r>
              <w:rPr>
                <w:sz w:val="28"/>
                <w:szCs w:val="28"/>
              </w:rPr>
              <w:t>XDK-2021-A-4</w:t>
            </w:r>
            <w:r>
              <w:rPr>
                <w:rFonts w:hint="eastAsia"/>
                <w:sz w:val="28"/>
                <w:szCs w:val="28"/>
              </w:rPr>
              <w:t>，改进的分层强化学习算法在自动化渗透测试路径发现中的应用研究，</w:t>
            </w:r>
            <w:r>
              <w:rPr>
                <w:rFonts w:hint="eastAsia"/>
                <w:sz w:val="28"/>
                <w:szCs w:val="28"/>
              </w:rPr>
              <w:t>2021/10-2023/6</w:t>
            </w:r>
            <w:r>
              <w:rPr>
                <w:rFonts w:hint="eastAsia"/>
                <w:sz w:val="28"/>
                <w:szCs w:val="28"/>
              </w:rPr>
              <w:t>，</w:t>
            </w:r>
            <w:r>
              <w:rPr>
                <w:rFonts w:hint="eastAsia"/>
                <w:sz w:val="28"/>
                <w:szCs w:val="28"/>
              </w:rPr>
              <w:t>0.6</w:t>
            </w:r>
            <w:r>
              <w:rPr>
                <w:rFonts w:hint="eastAsia"/>
                <w:sz w:val="28"/>
                <w:szCs w:val="28"/>
              </w:rPr>
              <w:t>万元，已结题，主持，计</w:t>
            </w:r>
            <w:r>
              <w:rPr>
                <w:rFonts w:hint="eastAsia"/>
                <w:sz w:val="28"/>
                <w:szCs w:val="28"/>
              </w:rPr>
              <w:t>10</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P138)</w:t>
            </w:r>
          </w:p>
          <w:p w14:paraId="5FC55567" w14:textId="77777777" w:rsidR="002B07EF" w:rsidRDefault="00000000">
            <w:pPr>
              <w:spacing w:line="440" w:lineRule="exact"/>
              <w:rPr>
                <w:sz w:val="28"/>
                <w:szCs w:val="28"/>
              </w:rPr>
            </w:pPr>
            <w:r>
              <w:rPr>
                <w:rFonts w:hint="eastAsia"/>
                <w:b/>
                <w:bCs/>
                <w:sz w:val="28"/>
                <w:szCs w:val="28"/>
              </w:rPr>
              <w:t>[10]</w:t>
            </w:r>
            <w:r>
              <w:rPr>
                <w:rFonts w:hint="eastAsia"/>
                <w:sz w:val="28"/>
                <w:szCs w:val="28"/>
              </w:rPr>
              <w:t>陆燕，湖南广播电视大学一般课题，</w:t>
            </w:r>
            <w:r>
              <w:rPr>
                <w:rFonts w:hint="eastAsia"/>
                <w:sz w:val="28"/>
                <w:szCs w:val="28"/>
              </w:rPr>
              <w:t>XDK2017-C-18</w:t>
            </w:r>
            <w:r>
              <w:rPr>
                <w:rFonts w:hint="eastAsia"/>
                <w:sz w:val="28"/>
                <w:szCs w:val="28"/>
              </w:rPr>
              <w:t>，基于能力目标培养的高职</w:t>
            </w:r>
            <w:r>
              <w:rPr>
                <w:rFonts w:hint="eastAsia"/>
                <w:sz w:val="28"/>
                <w:szCs w:val="28"/>
              </w:rPr>
              <w:t>(Linux</w:t>
            </w:r>
            <w:r>
              <w:rPr>
                <w:rFonts w:hint="eastAsia"/>
                <w:sz w:val="28"/>
                <w:szCs w:val="28"/>
              </w:rPr>
              <w:t>应用技术</w:t>
            </w:r>
            <w:r>
              <w:rPr>
                <w:rFonts w:hint="eastAsia"/>
                <w:sz w:val="28"/>
                <w:szCs w:val="28"/>
              </w:rPr>
              <w:t>)</w:t>
            </w:r>
            <w:r>
              <w:rPr>
                <w:rFonts w:hint="eastAsia"/>
                <w:sz w:val="28"/>
                <w:szCs w:val="28"/>
              </w:rPr>
              <w:t>课程教学资源开发与共享研究，</w:t>
            </w:r>
            <w:r>
              <w:rPr>
                <w:rFonts w:hint="eastAsia"/>
                <w:sz w:val="28"/>
                <w:szCs w:val="28"/>
              </w:rPr>
              <w:t>2017/10-2018/12</w:t>
            </w:r>
            <w:r>
              <w:rPr>
                <w:rFonts w:cs="宋体" w:hint="eastAsia"/>
                <w:kern w:val="0"/>
                <w:sz w:val="28"/>
                <w:szCs w:val="28"/>
              </w:rPr>
              <w:t>，</w:t>
            </w:r>
            <w:r>
              <w:rPr>
                <w:rFonts w:cs="宋体" w:hint="eastAsia"/>
                <w:kern w:val="0"/>
                <w:sz w:val="28"/>
                <w:szCs w:val="28"/>
              </w:rPr>
              <w:t>0.5</w:t>
            </w:r>
            <w:r>
              <w:rPr>
                <w:rFonts w:cs="宋体" w:hint="eastAsia"/>
                <w:kern w:val="0"/>
                <w:sz w:val="28"/>
                <w:szCs w:val="28"/>
              </w:rPr>
              <w:t>万元</w:t>
            </w:r>
            <w:r>
              <w:rPr>
                <w:rFonts w:hint="eastAsia"/>
                <w:sz w:val="28"/>
                <w:szCs w:val="28"/>
              </w:rPr>
              <w:t>，已结题，主持，计</w:t>
            </w:r>
            <w:r>
              <w:rPr>
                <w:rFonts w:hint="eastAsia"/>
                <w:sz w:val="28"/>
                <w:szCs w:val="28"/>
              </w:rPr>
              <w:t>2</w:t>
            </w:r>
            <w:r>
              <w:rPr>
                <w:rFonts w:hint="eastAsia"/>
                <w:sz w:val="28"/>
                <w:szCs w:val="28"/>
              </w:rPr>
              <w:t>分；</w:t>
            </w:r>
          </w:p>
          <w:p w14:paraId="666754BB" w14:textId="77777777" w:rsidR="002B07EF" w:rsidRDefault="00000000">
            <w:pPr>
              <w:spacing w:line="440" w:lineRule="exact"/>
              <w:rPr>
                <w:sz w:val="28"/>
                <w:szCs w:val="28"/>
              </w:rPr>
            </w:pPr>
            <w:r>
              <w:rPr>
                <w:rFonts w:hint="eastAsia"/>
                <w:b/>
                <w:bCs/>
                <w:sz w:val="28"/>
                <w:szCs w:val="28"/>
              </w:rPr>
              <w:t>[11]</w:t>
            </w:r>
            <w:r>
              <w:rPr>
                <w:rFonts w:hint="eastAsia"/>
                <w:sz w:val="28"/>
                <w:szCs w:val="28"/>
              </w:rPr>
              <w:t>陆燕，湖南开放大学一般课题，</w:t>
            </w:r>
            <w:r>
              <w:rPr>
                <w:rFonts w:hint="eastAsia"/>
                <w:sz w:val="28"/>
                <w:szCs w:val="28"/>
              </w:rPr>
              <w:t>XDK-2023-C-11</w:t>
            </w:r>
            <w:r>
              <w:rPr>
                <w:rFonts w:hint="eastAsia"/>
                <w:sz w:val="28"/>
                <w:szCs w:val="28"/>
              </w:rPr>
              <w:t>，基于深度学习的网络入侵检测模型研究，</w:t>
            </w:r>
            <w:r>
              <w:rPr>
                <w:rFonts w:hint="eastAsia"/>
                <w:sz w:val="28"/>
                <w:szCs w:val="28"/>
              </w:rPr>
              <w:t>2023/10-2024/6</w:t>
            </w:r>
            <w:r>
              <w:rPr>
                <w:rFonts w:hint="eastAsia"/>
                <w:sz w:val="28"/>
                <w:szCs w:val="28"/>
              </w:rPr>
              <w:t>，</w:t>
            </w:r>
            <w:r>
              <w:rPr>
                <w:rFonts w:hint="eastAsia"/>
                <w:sz w:val="28"/>
                <w:szCs w:val="28"/>
              </w:rPr>
              <w:t>0.5</w:t>
            </w:r>
            <w:r>
              <w:rPr>
                <w:rFonts w:hint="eastAsia"/>
                <w:sz w:val="28"/>
                <w:szCs w:val="28"/>
              </w:rPr>
              <w:t>万元，已结题，主持，计</w:t>
            </w:r>
            <w:r>
              <w:rPr>
                <w:rFonts w:hint="eastAsia"/>
                <w:sz w:val="28"/>
                <w:szCs w:val="28"/>
              </w:rPr>
              <w:t>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P140)</w:t>
            </w:r>
          </w:p>
          <w:p w14:paraId="4FF8EE44" w14:textId="77777777" w:rsidR="002B07EF" w:rsidRDefault="00000000">
            <w:pPr>
              <w:spacing w:line="440" w:lineRule="exact"/>
              <w:rPr>
                <w:sz w:val="28"/>
                <w:szCs w:val="28"/>
              </w:rPr>
            </w:pPr>
            <w:r>
              <w:rPr>
                <w:rFonts w:hint="eastAsia"/>
                <w:b/>
                <w:bCs/>
                <w:sz w:val="28"/>
                <w:szCs w:val="28"/>
              </w:rPr>
              <w:t>[12]</w:t>
            </w:r>
            <w:r>
              <w:rPr>
                <w:rFonts w:hint="eastAsia"/>
                <w:sz w:val="28"/>
                <w:szCs w:val="28"/>
              </w:rPr>
              <w:t>陆燕，湖南开放大学一般课题，</w:t>
            </w:r>
            <w:r>
              <w:rPr>
                <w:sz w:val="28"/>
                <w:szCs w:val="28"/>
              </w:rPr>
              <w:t>XDK-2024-JG-4</w:t>
            </w:r>
            <w:r>
              <w:rPr>
                <w:rFonts w:hint="eastAsia"/>
                <w:sz w:val="28"/>
                <w:szCs w:val="28"/>
              </w:rPr>
              <w:t>，基于时序和注意力机制的进化轻量级入侵检测方法研究，</w:t>
            </w:r>
            <w:r>
              <w:rPr>
                <w:rFonts w:hint="eastAsia"/>
                <w:sz w:val="28"/>
                <w:szCs w:val="28"/>
              </w:rPr>
              <w:t>2024/10-2025/9</w:t>
            </w:r>
            <w:r>
              <w:rPr>
                <w:rFonts w:hint="eastAsia"/>
                <w:sz w:val="28"/>
                <w:szCs w:val="28"/>
              </w:rPr>
              <w:t>，</w:t>
            </w:r>
            <w:r>
              <w:rPr>
                <w:rFonts w:hint="eastAsia"/>
                <w:sz w:val="28"/>
                <w:szCs w:val="28"/>
              </w:rPr>
              <w:t>0.5</w:t>
            </w:r>
            <w:r>
              <w:rPr>
                <w:rFonts w:hint="eastAsia"/>
                <w:sz w:val="28"/>
                <w:szCs w:val="28"/>
              </w:rPr>
              <w:t>万元，已结题，主持，计</w:t>
            </w:r>
            <w:r>
              <w:rPr>
                <w:rFonts w:hint="eastAsia"/>
                <w:sz w:val="28"/>
                <w:szCs w:val="28"/>
              </w:rPr>
              <w:t>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P141)</w:t>
            </w:r>
          </w:p>
          <w:p w14:paraId="18C72A78" w14:textId="77777777" w:rsidR="002B07EF" w:rsidRDefault="00000000">
            <w:pPr>
              <w:spacing w:line="440" w:lineRule="exact"/>
              <w:rPr>
                <w:rFonts w:ascii="黑体" w:eastAsia="黑体" w:hAnsi="黑体" w:hint="eastAsia"/>
                <w:b/>
                <w:bCs/>
                <w:sz w:val="28"/>
                <w:szCs w:val="28"/>
              </w:rPr>
            </w:pPr>
            <w:r>
              <w:rPr>
                <w:rFonts w:ascii="黑体" w:eastAsia="黑体" w:hAnsi="黑体" w:hint="eastAsia"/>
                <w:b/>
                <w:bCs/>
                <w:sz w:val="28"/>
                <w:szCs w:val="28"/>
              </w:rPr>
              <w:t>参与21项</w:t>
            </w:r>
          </w:p>
          <w:p w14:paraId="0097865F" w14:textId="77777777" w:rsidR="002B07EF" w:rsidRDefault="00000000">
            <w:pPr>
              <w:spacing w:line="440" w:lineRule="exact"/>
              <w:rPr>
                <w:sz w:val="28"/>
                <w:szCs w:val="28"/>
              </w:rPr>
            </w:pPr>
            <w:r>
              <w:rPr>
                <w:rFonts w:hint="eastAsia"/>
                <w:b/>
                <w:bCs/>
                <w:sz w:val="28"/>
                <w:szCs w:val="28"/>
              </w:rPr>
              <w:t>[13]</w:t>
            </w:r>
            <w:r>
              <w:rPr>
                <w:rFonts w:hint="eastAsia"/>
                <w:sz w:val="28"/>
                <w:szCs w:val="28"/>
              </w:rPr>
              <w:t>湖南省技工教育研究重点课题，疫情环境下技工院校开展线上教育教学策略研究，</w:t>
            </w:r>
            <w:r>
              <w:rPr>
                <w:sz w:val="28"/>
                <w:szCs w:val="28"/>
              </w:rPr>
              <w:t>JYKT202001</w:t>
            </w:r>
            <w:r>
              <w:rPr>
                <w:rFonts w:hint="eastAsia"/>
                <w:sz w:val="28"/>
                <w:szCs w:val="28"/>
              </w:rPr>
              <w:t>，</w:t>
            </w:r>
            <w:r>
              <w:rPr>
                <w:rFonts w:hint="eastAsia"/>
                <w:sz w:val="28"/>
                <w:szCs w:val="28"/>
              </w:rPr>
              <w:t>2020/05-2023/09</w:t>
            </w:r>
            <w:r>
              <w:rPr>
                <w:rFonts w:hint="eastAsia"/>
                <w:sz w:val="28"/>
                <w:szCs w:val="28"/>
              </w:rPr>
              <w:t>，</w:t>
            </w:r>
            <w:r>
              <w:rPr>
                <w:rFonts w:hint="eastAsia"/>
                <w:sz w:val="28"/>
                <w:szCs w:val="28"/>
              </w:rPr>
              <w:t>3</w:t>
            </w:r>
            <w:r>
              <w:rPr>
                <w:rFonts w:hint="eastAsia"/>
                <w:sz w:val="28"/>
                <w:szCs w:val="28"/>
              </w:rPr>
              <w:t>万元，已结题，参与第二，计</w:t>
            </w:r>
            <w:r>
              <w:rPr>
                <w:rFonts w:hint="eastAsia"/>
                <w:sz w:val="28"/>
                <w:szCs w:val="28"/>
              </w:rPr>
              <w:t>6</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P142)</w:t>
            </w:r>
          </w:p>
          <w:p w14:paraId="322BE3F7" w14:textId="77777777" w:rsidR="002B07EF" w:rsidRDefault="00000000">
            <w:pPr>
              <w:spacing w:line="440" w:lineRule="exact"/>
              <w:rPr>
                <w:sz w:val="28"/>
                <w:szCs w:val="28"/>
              </w:rPr>
            </w:pPr>
            <w:r>
              <w:rPr>
                <w:rFonts w:hint="eastAsia"/>
                <w:b/>
                <w:bCs/>
                <w:sz w:val="28"/>
                <w:szCs w:val="28"/>
              </w:rPr>
              <w:t>[14]</w:t>
            </w:r>
            <w:r>
              <w:rPr>
                <w:rFonts w:hint="eastAsia"/>
                <w:sz w:val="28"/>
                <w:szCs w:val="28"/>
              </w:rPr>
              <w:t>湖南省自然科学基金科教联合基金项目，省域整体推进职业院校</w:t>
            </w:r>
            <w:r>
              <w:rPr>
                <w:rFonts w:hint="eastAsia"/>
                <w:sz w:val="28"/>
                <w:szCs w:val="28"/>
              </w:rPr>
              <w:t xml:space="preserve">1+X </w:t>
            </w:r>
            <w:r>
              <w:rPr>
                <w:rFonts w:hint="eastAsia"/>
                <w:sz w:val="28"/>
                <w:szCs w:val="28"/>
              </w:rPr>
              <w:t>证书制度试点研究，</w:t>
            </w:r>
            <w:r>
              <w:rPr>
                <w:sz w:val="28"/>
                <w:szCs w:val="28"/>
              </w:rPr>
              <w:t>2022JJ60071</w:t>
            </w:r>
            <w:r>
              <w:rPr>
                <w:sz w:val="28"/>
                <w:szCs w:val="28"/>
              </w:rPr>
              <w:t>，</w:t>
            </w:r>
            <w:r>
              <w:rPr>
                <w:rFonts w:hint="eastAsia"/>
                <w:sz w:val="28"/>
                <w:szCs w:val="28"/>
              </w:rPr>
              <w:t>2022/12-</w:t>
            </w:r>
            <w:r>
              <w:rPr>
                <w:rFonts w:hint="eastAsia"/>
                <w:sz w:val="28"/>
                <w:szCs w:val="28"/>
              </w:rPr>
              <w:t>，</w:t>
            </w:r>
            <w:r>
              <w:rPr>
                <w:rFonts w:hint="eastAsia"/>
                <w:sz w:val="28"/>
                <w:szCs w:val="28"/>
              </w:rPr>
              <w:t>5</w:t>
            </w:r>
            <w:r>
              <w:rPr>
                <w:rFonts w:hint="eastAsia"/>
                <w:sz w:val="28"/>
                <w:szCs w:val="28"/>
              </w:rPr>
              <w:t>万元，已结题，参与</w:t>
            </w:r>
            <w:r>
              <w:rPr>
                <w:sz w:val="28"/>
                <w:szCs w:val="28"/>
              </w:rPr>
              <w:t>第三</w:t>
            </w:r>
            <w:r>
              <w:rPr>
                <w:rFonts w:hint="eastAsia"/>
                <w:sz w:val="28"/>
                <w:szCs w:val="28"/>
              </w:rPr>
              <w:t>，计</w:t>
            </w:r>
            <w:r>
              <w:rPr>
                <w:rFonts w:hint="eastAsia"/>
                <w:sz w:val="28"/>
                <w:szCs w:val="28"/>
              </w:rPr>
              <w:t>6</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P143)</w:t>
            </w:r>
          </w:p>
          <w:p w14:paraId="1E96B388" w14:textId="77777777" w:rsidR="002B07EF" w:rsidRDefault="00000000">
            <w:pPr>
              <w:spacing w:line="440" w:lineRule="exact"/>
              <w:rPr>
                <w:sz w:val="28"/>
                <w:szCs w:val="28"/>
              </w:rPr>
            </w:pPr>
            <w:r>
              <w:rPr>
                <w:rFonts w:hint="eastAsia"/>
                <w:b/>
                <w:bCs/>
                <w:sz w:val="28"/>
                <w:szCs w:val="28"/>
              </w:rPr>
              <w:t>[15]</w:t>
            </w:r>
            <w:r>
              <w:rPr>
                <w:rFonts w:hint="eastAsia"/>
                <w:sz w:val="28"/>
                <w:szCs w:val="28"/>
              </w:rPr>
              <w:t>教育部人文社科一般项目，职业院校混合所有制改革的风险管理研究，</w:t>
            </w:r>
            <w:r>
              <w:rPr>
                <w:sz w:val="28"/>
                <w:szCs w:val="28"/>
              </w:rPr>
              <w:t>18YJC880110</w:t>
            </w:r>
            <w:r>
              <w:rPr>
                <w:rFonts w:hint="eastAsia"/>
                <w:sz w:val="28"/>
                <w:szCs w:val="28"/>
              </w:rPr>
              <w:t>，</w:t>
            </w:r>
            <w:r>
              <w:rPr>
                <w:rFonts w:hint="eastAsia"/>
                <w:sz w:val="28"/>
                <w:szCs w:val="28"/>
              </w:rPr>
              <w:t>2018/7-2025/3</w:t>
            </w:r>
            <w:r>
              <w:rPr>
                <w:rFonts w:hint="eastAsia"/>
                <w:sz w:val="28"/>
                <w:szCs w:val="28"/>
              </w:rPr>
              <w:t>，</w:t>
            </w:r>
            <w:r>
              <w:rPr>
                <w:rFonts w:hint="eastAsia"/>
                <w:sz w:val="28"/>
                <w:szCs w:val="28"/>
              </w:rPr>
              <w:t>8</w:t>
            </w:r>
            <w:r>
              <w:rPr>
                <w:rFonts w:hint="eastAsia"/>
                <w:sz w:val="28"/>
                <w:szCs w:val="28"/>
              </w:rPr>
              <w:t>万元，已结题，参与第六，计</w:t>
            </w:r>
            <w:r>
              <w:rPr>
                <w:rFonts w:hint="eastAsia"/>
                <w:sz w:val="28"/>
                <w:szCs w:val="28"/>
              </w:rPr>
              <w:t>4.5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P146)</w:t>
            </w:r>
          </w:p>
          <w:p w14:paraId="7E4E8895" w14:textId="77777777" w:rsidR="002B07EF" w:rsidRDefault="00000000">
            <w:pPr>
              <w:spacing w:line="440" w:lineRule="exact"/>
              <w:rPr>
                <w:sz w:val="28"/>
                <w:szCs w:val="28"/>
              </w:rPr>
            </w:pPr>
            <w:r>
              <w:rPr>
                <w:rFonts w:hint="eastAsia"/>
                <w:b/>
                <w:bCs/>
                <w:sz w:val="28"/>
                <w:szCs w:val="28"/>
              </w:rPr>
              <w:t>[16]</w:t>
            </w:r>
            <w:r>
              <w:rPr>
                <w:rFonts w:hint="eastAsia"/>
                <w:sz w:val="28"/>
                <w:szCs w:val="28"/>
              </w:rPr>
              <w:t>湖南省教育科学规划一般自筹，产教融合背景下高职院校高水平“双师型”教师队伍建设研究，</w:t>
            </w:r>
            <w:r>
              <w:rPr>
                <w:sz w:val="28"/>
                <w:szCs w:val="28"/>
              </w:rPr>
              <w:t>XJK22CZY050</w:t>
            </w:r>
            <w:r>
              <w:rPr>
                <w:rFonts w:hint="eastAsia"/>
                <w:sz w:val="28"/>
                <w:szCs w:val="28"/>
              </w:rPr>
              <w:t>，</w:t>
            </w:r>
            <w:r>
              <w:rPr>
                <w:rFonts w:hint="eastAsia"/>
                <w:sz w:val="28"/>
                <w:szCs w:val="28"/>
              </w:rPr>
              <w:t>2022/7-2025/1</w:t>
            </w:r>
            <w:r>
              <w:rPr>
                <w:rFonts w:hint="eastAsia"/>
                <w:sz w:val="28"/>
                <w:szCs w:val="28"/>
              </w:rPr>
              <w:t>，</w:t>
            </w:r>
            <w:r>
              <w:rPr>
                <w:rFonts w:hint="eastAsia"/>
                <w:sz w:val="28"/>
                <w:szCs w:val="28"/>
              </w:rPr>
              <w:t>1</w:t>
            </w:r>
            <w:r>
              <w:rPr>
                <w:rFonts w:hint="eastAsia"/>
                <w:sz w:val="28"/>
                <w:szCs w:val="28"/>
              </w:rPr>
              <w:t>万元，已结题，参与第二，计</w:t>
            </w:r>
            <w:r>
              <w:rPr>
                <w:rFonts w:hint="eastAsia"/>
                <w:sz w:val="28"/>
                <w:szCs w:val="28"/>
              </w:rPr>
              <w:t>3.6</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P147)</w:t>
            </w:r>
          </w:p>
          <w:p w14:paraId="7CDE94B8" w14:textId="77777777" w:rsidR="002B07EF" w:rsidRDefault="00000000">
            <w:pPr>
              <w:spacing w:line="440" w:lineRule="exact"/>
              <w:rPr>
                <w:sz w:val="28"/>
                <w:szCs w:val="28"/>
              </w:rPr>
            </w:pPr>
            <w:r>
              <w:rPr>
                <w:rFonts w:hint="eastAsia"/>
                <w:b/>
                <w:bCs/>
                <w:sz w:val="28"/>
                <w:szCs w:val="28"/>
              </w:rPr>
              <w:t>[17]</w:t>
            </w:r>
            <w:r>
              <w:rPr>
                <w:rFonts w:hint="eastAsia"/>
                <w:sz w:val="28"/>
                <w:szCs w:val="28"/>
              </w:rPr>
              <w:t>湖南省社会科学成果委员会一般项目，高职教育课程资源建设研究与实践，</w:t>
            </w:r>
            <w:r>
              <w:rPr>
                <w:rFonts w:hint="eastAsia"/>
                <w:sz w:val="28"/>
                <w:szCs w:val="28"/>
              </w:rPr>
              <w:t xml:space="preserve"> XSP2022J089</w:t>
            </w:r>
            <w:r>
              <w:rPr>
                <w:rFonts w:hint="eastAsia"/>
                <w:sz w:val="28"/>
                <w:szCs w:val="28"/>
              </w:rPr>
              <w:t>，</w:t>
            </w:r>
            <w:r>
              <w:rPr>
                <w:rFonts w:hint="eastAsia"/>
                <w:sz w:val="28"/>
                <w:szCs w:val="28"/>
              </w:rPr>
              <w:t>2022/11</w:t>
            </w:r>
            <w:r>
              <w:rPr>
                <w:rFonts w:hint="eastAsia"/>
                <w:sz w:val="28"/>
                <w:szCs w:val="28"/>
              </w:rPr>
              <w:t>，</w:t>
            </w:r>
            <w:r>
              <w:rPr>
                <w:rFonts w:hint="eastAsia"/>
                <w:sz w:val="28"/>
                <w:szCs w:val="28"/>
              </w:rPr>
              <w:t>1</w:t>
            </w:r>
            <w:r>
              <w:rPr>
                <w:rFonts w:hint="eastAsia"/>
                <w:sz w:val="28"/>
                <w:szCs w:val="28"/>
              </w:rPr>
              <w:t>万元，已结题，参与第二，计</w:t>
            </w:r>
            <w:r>
              <w:rPr>
                <w:rFonts w:hint="eastAsia"/>
                <w:sz w:val="28"/>
                <w:szCs w:val="28"/>
              </w:rPr>
              <w:t>2.7</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P148)</w:t>
            </w:r>
          </w:p>
          <w:p w14:paraId="1DFB69FC" w14:textId="77777777" w:rsidR="002B07EF" w:rsidRDefault="00000000">
            <w:pPr>
              <w:spacing w:line="440" w:lineRule="exact"/>
              <w:rPr>
                <w:sz w:val="28"/>
                <w:szCs w:val="28"/>
              </w:rPr>
            </w:pPr>
            <w:r>
              <w:rPr>
                <w:rFonts w:hint="eastAsia"/>
                <w:b/>
                <w:bCs/>
                <w:sz w:val="28"/>
                <w:szCs w:val="28"/>
              </w:rPr>
              <w:t>[18]</w:t>
            </w:r>
            <w:r>
              <w:rPr>
                <w:rFonts w:hint="eastAsia"/>
                <w:sz w:val="28"/>
                <w:szCs w:val="28"/>
              </w:rPr>
              <w:t>湖南省教育科学规划课题省级重点资助课题，“三高四新”战略背景下职业教育“以赛育匠”体系建构研究，</w:t>
            </w:r>
            <w:r>
              <w:rPr>
                <w:rFonts w:hint="eastAsia"/>
                <w:sz w:val="28"/>
                <w:szCs w:val="28"/>
              </w:rPr>
              <w:t>XJK22AZY002</w:t>
            </w:r>
            <w:r>
              <w:rPr>
                <w:rFonts w:hint="eastAsia"/>
                <w:sz w:val="28"/>
                <w:szCs w:val="28"/>
              </w:rPr>
              <w:t>，</w:t>
            </w:r>
            <w:r>
              <w:rPr>
                <w:rFonts w:hint="eastAsia"/>
                <w:sz w:val="28"/>
                <w:szCs w:val="28"/>
              </w:rPr>
              <w:t>2022/6-2024/4</w:t>
            </w:r>
            <w:r>
              <w:rPr>
                <w:rFonts w:hint="eastAsia"/>
                <w:sz w:val="28"/>
                <w:szCs w:val="28"/>
              </w:rPr>
              <w:t>，</w:t>
            </w:r>
            <w:r>
              <w:rPr>
                <w:rFonts w:hint="eastAsia"/>
                <w:sz w:val="28"/>
                <w:szCs w:val="28"/>
              </w:rPr>
              <w:t>2</w:t>
            </w:r>
            <w:r>
              <w:rPr>
                <w:rFonts w:hint="eastAsia"/>
                <w:sz w:val="28"/>
                <w:szCs w:val="28"/>
              </w:rPr>
              <w:t>万元，已结题，参与第五，计</w:t>
            </w:r>
            <w:r>
              <w:rPr>
                <w:rFonts w:hint="eastAsia"/>
                <w:sz w:val="28"/>
                <w:szCs w:val="28"/>
              </w:rPr>
              <w:t>2.4</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P150)</w:t>
            </w:r>
          </w:p>
          <w:p w14:paraId="3A6962CE" w14:textId="77777777" w:rsidR="002B07EF" w:rsidRDefault="00000000">
            <w:pPr>
              <w:spacing w:line="440" w:lineRule="exact"/>
              <w:rPr>
                <w:sz w:val="28"/>
                <w:szCs w:val="28"/>
              </w:rPr>
            </w:pPr>
            <w:r>
              <w:rPr>
                <w:rFonts w:hint="eastAsia"/>
                <w:b/>
                <w:bCs/>
                <w:sz w:val="28"/>
                <w:szCs w:val="28"/>
              </w:rPr>
              <w:t>[19]</w:t>
            </w:r>
            <w:r>
              <w:rPr>
                <w:sz w:val="28"/>
                <w:szCs w:val="28"/>
              </w:rPr>
              <w:t>湖南省职业</w:t>
            </w:r>
            <w:r>
              <w:rPr>
                <w:rFonts w:hint="eastAsia"/>
                <w:sz w:val="28"/>
                <w:szCs w:val="28"/>
              </w:rPr>
              <w:t>教育教学改革研究一般项目，一流特色专业群背景下大数据专业教学资源库建设与实践研究，</w:t>
            </w:r>
            <w:r>
              <w:rPr>
                <w:rFonts w:hint="eastAsia"/>
                <w:sz w:val="28"/>
                <w:szCs w:val="28"/>
              </w:rPr>
              <w:t>ZJGB2019123</w:t>
            </w:r>
            <w:r>
              <w:rPr>
                <w:rFonts w:hint="eastAsia"/>
                <w:sz w:val="28"/>
                <w:szCs w:val="28"/>
              </w:rPr>
              <w:t>，</w:t>
            </w:r>
            <w:r>
              <w:rPr>
                <w:rFonts w:hint="eastAsia"/>
                <w:sz w:val="28"/>
                <w:szCs w:val="28"/>
              </w:rPr>
              <w:t>2019/11-2022/9</w:t>
            </w:r>
            <w:r>
              <w:rPr>
                <w:rFonts w:hint="eastAsia"/>
                <w:sz w:val="28"/>
                <w:szCs w:val="28"/>
              </w:rPr>
              <w:t>，</w:t>
            </w:r>
            <w:r>
              <w:rPr>
                <w:rFonts w:hint="eastAsia"/>
                <w:sz w:val="28"/>
                <w:szCs w:val="28"/>
              </w:rPr>
              <w:t>1</w:t>
            </w:r>
            <w:r>
              <w:rPr>
                <w:rFonts w:hint="eastAsia"/>
                <w:sz w:val="28"/>
                <w:szCs w:val="28"/>
              </w:rPr>
              <w:t>万元，已结题，参与第二，计</w:t>
            </w:r>
            <w:r>
              <w:rPr>
                <w:rFonts w:hint="eastAsia"/>
                <w:sz w:val="28"/>
                <w:szCs w:val="28"/>
              </w:rPr>
              <w:t>1.8</w:t>
            </w:r>
            <w:r>
              <w:rPr>
                <w:rFonts w:hint="eastAsia"/>
                <w:sz w:val="28"/>
                <w:szCs w:val="28"/>
              </w:rPr>
              <w:t>分；</w:t>
            </w:r>
          </w:p>
          <w:p w14:paraId="6B431C0A" w14:textId="77777777" w:rsidR="002B07EF" w:rsidRDefault="00000000">
            <w:pPr>
              <w:spacing w:line="440" w:lineRule="exact"/>
              <w:rPr>
                <w:sz w:val="28"/>
                <w:szCs w:val="28"/>
              </w:rPr>
            </w:pPr>
            <w:r>
              <w:rPr>
                <w:rFonts w:hint="eastAsia"/>
                <w:b/>
                <w:bCs/>
                <w:sz w:val="28"/>
                <w:szCs w:val="28"/>
              </w:rPr>
              <w:t>[20]</w:t>
            </w:r>
            <w:r>
              <w:rPr>
                <w:rFonts w:hint="eastAsia"/>
                <w:sz w:val="28"/>
                <w:szCs w:val="28"/>
              </w:rPr>
              <w:t>湖南省教育科学规划一般资助课题，泛在学习背景下湖南省高职教师云空间应用能力培养与创新，</w:t>
            </w:r>
            <w:r>
              <w:rPr>
                <w:rFonts w:hint="eastAsia"/>
                <w:sz w:val="28"/>
                <w:szCs w:val="28"/>
              </w:rPr>
              <w:t>XJK016BXX005</w:t>
            </w:r>
            <w:r>
              <w:rPr>
                <w:rFonts w:hint="eastAsia"/>
                <w:sz w:val="28"/>
                <w:szCs w:val="28"/>
              </w:rPr>
              <w:t>，</w:t>
            </w:r>
            <w:r>
              <w:rPr>
                <w:rFonts w:hint="eastAsia"/>
                <w:sz w:val="28"/>
                <w:szCs w:val="28"/>
              </w:rPr>
              <w:t>2016/6-2020/12</w:t>
            </w:r>
            <w:r>
              <w:rPr>
                <w:rFonts w:hint="eastAsia"/>
                <w:sz w:val="28"/>
                <w:szCs w:val="28"/>
              </w:rPr>
              <w:t>，</w:t>
            </w:r>
            <w:r>
              <w:rPr>
                <w:rFonts w:hint="eastAsia"/>
                <w:sz w:val="28"/>
                <w:szCs w:val="28"/>
              </w:rPr>
              <w:t>1</w:t>
            </w:r>
            <w:r>
              <w:rPr>
                <w:rFonts w:hint="eastAsia"/>
                <w:sz w:val="28"/>
                <w:szCs w:val="28"/>
              </w:rPr>
              <w:t>万元，已结题，参与第三，计</w:t>
            </w:r>
            <w:r>
              <w:rPr>
                <w:rFonts w:hint="eastAsia"/>
                <w:sz w:val="28"/>
                <w:szCs w:val="28"/>
              </w:rPr>
              <w:t>1.2</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P152)</w:t>
            </w:r>
          </w:p>
          <w:p w14:paraId="08978EFE" w14:textId="77777777" w:rsidR="002B07EF" w:rsidRDefault="00000000">
            <w:pPr>
              <w:spacing w:line="440" w:lineRule="exact"/>
              <w:rPr>
                <w:sz w:val="28"/>
                <w:szCs w:val="28"/>
              </w:rPr>
            </w:pPr>
            <w:r>
              <w:rPr>
                <w:rFonts w:hint="eastAsia"/>
                <w:b/>
                <w:bCs/>
                <w:sz w:val="28"/>
                <w:szCs w:val="28"/>
              </w:rPr>
              <w:t>[21]</w:t>
            </w:r>
            <w:r>
              <w:rPr>
                <w:rFonts w:hint="eastAsia"/>
                <w:sz w:val="28"/>
                <w:szCs w:val="28"/>
              </w:rPr>
              <w:t>湖南省教育科学规划一般资助课题，人工智能背景下动态优化资源建设与湖南智造深度融合的路径研究，</w:t>
            </w:r>
            <w:r>
              <w:rPr>
                <w:rFonts w:hint="eastAsia"/>
                <w:sz w:val="28"/>
                <w:szCs w:val="28"/>
              </w:rPr>
              <w:t>XJK21BZJ002</w:t>
            </w:r>
            <w:r>
              <w:rPr>
                <w:rFonts w:hint="eastAsia"/>
                <w:sz w:val="28"/>
                <w:szCs w:val="28"/>
              </w:rPr>
              <w:t>，</w:t>
            </w:r>
            <w:r>
              <w:rPr>
                <w:rFonts w:hint="eastAsia"/>
                <w:sz w:val="28"/>
                <w:szCs w:val="28"/>
              </w:rPr>
              <w:t>2021/7-2022/9</w:t>
            </w:r>
            <w:r>
              <w:rPr>
                <w:rFonts w:hint="eastAsia"/>
                <w:sz w:val="28"/>
                <w:szCs w:val="28"/>
              </w:rPr>
              <w:t>，</w:t>
            </w:r>
            <w:r>
              <w:rPr>
                <w:rFonts w:hint="eastAsia"/>
                <w:sz w:val="28"/>
                <w:szCs w:val="28"/>
              </w:rPr>
              <w:t>1</w:t>
            </w:r>
            <w:r>
              <w:rPr>
                <w:rFonts w:hint="eastAsia"/>
                <w:sz w:val="28"/>
                <w:szCs w:val="28"/>
              </w:rPr>
              <w:t>万元，已结题，参与第四，计</w:t>
            </w:r>
            <w:r>
              <w:rPr>
                <w:rFonts w:hint="eastAsia"/>
                <w:sz w:val="28"/>
                <w:szCs w:val="28"/>
              </w:rPr>
              <w:t>1.5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P153)</w:t>
            </w:r>
          </w:p>
          <w:p w14:paraId="3955545B" w14:textId="77777777" w:rsidR="002B07EF" w:rsidRDefault="00000000">
            <w:pPr>
              <w:spacing w:line="440" w:lineRule="exact"/>
              <w:rPr>
                <w:sz w:val="28"/>
                <w:szCs w:val="28"/>
              </w:rPr>
            </w:pPr>
            <w:r>
              <w:rPr>
                <w:rFonts w:hint="eastAsia"/>
                <w:b/>
                <w:bCs/>
                <w:sz w:val="28"/>
                <w:szCs w:val="28"/>
              </w:rPr>
              <w:lastRenderedPageBreak/>
              <w:t>[22]</w:t>
            </w:r>
            <w:r>
              <w:rPr>
                <w:rFonts w:hint="eastAsia"/>
                <w:sz w:val="28"/>
                <w:szCs w:val="28"/>
              </w:rPr>
              <w:t>湖南省社科成果评审委员会一般课题，“中国制造</w:t>
            </w:r>
            <w:r>
              <w:rPr>
                <w:rFonts w:hint="eastAsia"/>
                <w:sz w:val="28"/>
                <w:szCs w:val="28"/>
              </w:rPr>
              <w:t>2025</w:t>
            </w:r>
            <w:r>
              <w:rPr>
                <w:rFonts w:hint="eastAsia"/>
                <w:sz w:val="28"/>
                <w:szCs w:val="28"/>
              </w:rPr>
              <w:t>”视域下工业</w:t>
            </w:r>
            <w:r>
              <w:rPr>
                <w:rFonts w:hint="eastAsia"/>
                <w:sz w:val="28"/>
                <w:szCs w:val="28"/>
              </w:rPr>
              <w:t>APP</w:t>
            </w:r>
            <w:r>
              <w:rPr>
                <w:rFonts w:hint="eastAsia"/>
                <w:sz w:val="28"/>
                <w:szCs w:val="28"/>
              </w:rPr>
              <w:t>课程对高职智能制造类专业影响及对策研究，</w:t>
            </w:r>
            <w:r>
              <w:rPr>
                <w:sz w:val="28"/>
                <w:szCs w:val="28"/>
              </w:rPr>
              <w:t>XSP19YBZ129</w:t>
            </w:r>
            <w:r>
              <w:rPr>
                <w:rFonts w:hint="eastAsia"/>
                <w:sz w:val="28"/>
                <w:szCs w:val="28"/>
              </w:rPr>
              <w:t>，</w:t>
            </w:r>
            <w:r>
              <w:rPr>
                <w:rFonts w:hint="eastAsia"/>
                <w:sz w:val="28"/>
                <w:szCs w:val="28"/>
              </w:rPr>
              <w:t>2019/12-2020/12</w:t>
            </w:r>
            <w:r>
              <w:rPr>
                <w:rFonts w:hint="eastAsia"/>
                <w:sz w:val="28"/>
                <w:szCs w:val="28"/>
              </w:rPr>
              <w:t>，</w:t>
            </w:r>
            <w:r>
              <w:rPr>
                <w:rFonts w:hint="eastAsia"/>
                <w:sz w:val="28"/>
                <w:szCs w:val="28"/>
              </w:rPr>
              <w:t>1</w:t>
            </w:r>
            <w:r>
              <w:rPr>
                <w:rFonts w:hint="eastAsia"/>
                <w:sz w:val="28"/>
                <w:szCs w:val="28"/>
              </w:rPr>
              <w:t>万元，已结题，参与第三，计</w:t>
            </w:r>
            <w:r>
              <w:rPr>
                <w:rFonts w:hint="eastAsia"/>
                <w:sz w:val="28"/>
                <w:szCs w:val="28"/>
              </w:rPr>
              <w:t>1.8</w:t>
            </w:r>
            <w:r>
              <w:rPr>
                <w:rFonts w:hint="eastAsia"/>
                <w:sz w:val="28"/>
                <w:szCs w:val="28"/>
              </w:rPr>
              <w:t>分；</w:t>
            </w:r>
          </w:p>
          <w:p w14:paraId="1991F5BC" w14:textId="77777777" w:rsidR="002B07EF" w:rsidRDefault="00000000">
            <w:pPr>
              <w:spacing w:line="440" w:lineRule="exact"/>
              <w:rPr>
                <w:sz w:val="28"/>
                <w:szCs w:val="28"/>
              </w:rPr>
            </w:pPr>
            <w:r>
              <w:rPr>
                <w:rFonts w:hint="eastAsia"/>
                <w:b/>
                <w:bCs/>
                <w:sz w:val="28"/>
                <w:szCs w:val="28"/>
              </w:rPr>
              <w:t>[23]</w:t>
            </w:r>
            <w:r>
              <w:rPr>
                <w:rFonts w:hint="eastAsia"/>
                <w:sz w:val="28"/>
                <w:szCs w:val="28"/>
              </w:rPr>
              <w:t>湖南省哲学社会科学基金一般项目，乡村振兴背景下湖南农村新型技术人才培养模式研究，</w:t>
            </w:r>
            <w:r>
              <w:rPr>
                <w:rFonts w:hint="eastAsia"/>
                <w:sz w:val="28"/>
                <w:szCs w:val="28"/>
              </w:rPr>
              <w:t>20YBA189</w:t>
            </w:r>
            <w:r>
              <w:rPr>
                <w:rFonts w:hint="eastAsia"/>
                <w:sz w:val="28"/>
                <w:szCs w:val="28"/>
              </w:rPr>
              <w:t>，</w:t>
            </w:r>
            <w:r>
              <w:rPr>
                <w:rFonts w:hint="eastAsia"/>
                <w:sz w:val="28"/>
                <w:szCs w:val="28"/>
              </w:rPr>
              <w:t>2021/3-2024/3</w:t>
            </w:r>
            <w:r>
              <w:rPr>
                <w:rFonts w:hint="eastAsia"/>
                <w:sz w:val="28"/>
                <w:szCs w:val="28"/>
              </w:rPr>
              <w:t>，</w:t>
            </w:r>
            <w:r>
              <w:rPr>
                <w:rFonts w:hint="eastAsia"/>
                <w:sz w:val="28"/>
                <w:szCs w:val="28"/>
              </w:rPr>
              <w:t>2</w:t>
            </w:r>
            <w:r>
              <w:rPr>
                <w:rFonts w:hint="eastAsia"/>
                <w:sz w:val="28"/>
                <w:szCs w:val="28"/>
              </w:rPr>
              <w:t>万元，已结题，参与第四，计</w:t>
            </w:r>
            <w:r>
              <w:rPr>
                <w:rFonts w:hint="eastAsia"/>
                <w:sz w:val="28"/>
                <w:szCs w:val="28"/>
              </w:rPr>
              <w:t>1.5</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P155)</w:t>
            </w:r>
          </w:p>
          <w:p w14:paraId="0F8CFC80" w14:textId="77777777" w:rsidR="002B07EF" w:rsidRDefault="00000000">
            <w:pPr>
              <w:spacing w:line="440" w:lineRule="exact"/>
              <w:rPr>
                <w:sz w:val="28"/>
                <w:szCs w:val="28"/>
              </w:rPr>
            </w:pPr>
            <w:r>
              <w:rPr>
                <w:rFonts w:hint="eastAsia"/>
                <w:b/>
                <w:bCs/>
                <w:sz w:val="28"/>
                <w:szCs w:val="28"/>
              </w:rPr>
              <w:t>[24]</w:t>
            </w:r>
            <w:r>
              <w:rPr>
                <w:sz w:val="28"/>
                <w:szCs w:val="28"/>
              </w:rPr>
              <w:t>湖南省职业</w:t>
            </w:r>
            <w:r>
              <w:rPr>
                <w:rFonts w:hint="eastAsia"/>
                <w:sz w:val="28"/>
                <w:szCs w:val="28"/>
              </w:rPr>
              <w:t>教育教学改革研究一般项目，基于分段实习实现分层培养的专业教学标准改革研究——以计算机网络技术专业为例，</w:t>
            </w:r>
            <w:r>
              <w:rPr>
                <w:rFonts w:hint="eastAsia"/>
                <w:sz w:val="28"/>
                <w:szCs w:val="28"/>
              </w:rPr>
              <w:t>ZJGB2021087</w:t>
            </w:r>
            <w:r>
              <w:rPr>
                <w:rFonts w:hint="eastAsia"/>
                <w:sz w:val="28"/>
                <w:szCs w:val="28"/>
              </w:rPr>
              <w:t>，</w:t>
            </w:r>
            <w:r>
              <w:rPr>
                <w:rFonts w:hint="eastAsia"/>
                <w:sz w:val="28"/>
                <w:szCs w:val="28"/>
              </w:rPr>
              <w:t>2022/3-2024/8</w:t>
            </w:r>
            <w:r>
              <w:rPr>
                <w:rFonts w:hint="eastAsia"/>
                <w:sz w:val="28"/>
                <w:szCs w:val="28"/>
              </w:rPr>
              <w:t>，</w:t>
            </w:r>
            <w:r>
              <w:rPr>
                <w:rFonts w:hint="eastAsia"/>
                <w:sz w:val="28"/>
                <w:szCs w:val="28"/>
              </w:rPr>
              <w:t>1</w:t>
            </w:r>
            <w:r>
              <w:rPr>
                <w:rFonts w:hint="eastAsia"/>
                <w:sz w:val="28"/>
                <w:szCs w:val="28"/>
              </w:rPr>
              <w:t>万元，已结题，参与第四，计</w:t>
            </w:r>
            <w:r>
              <w:rPr>
                <w:rFonts w:hint="eastAsia"/>
                <w:sz w:val="28"/>
                <w:szCs w:val="28"/>
              </w:rPr>
              <w:t>1.2</w:t>
            </w:r>
            <w:r>
              <w:rPr>
                <w:rFonts w:hint="eastAsia"/>
                <w:sz w:val="28"/>
                <w:szCs w:val="28"/>
              </w:rPr>
              <w:t>分；</w:t>
            </w:r>
          </w:p>
          <w:p w14:paraId="2EBF6DC1" w14:textId="77777777" w:rsidR="002B07EF" w:rsidRDefault="00000000">
            <w:pPr>
              <w:spacing w:line="440" w:lineRule="exact"/>
              <w:rPr>
                <w:sz w:val="28"/>
                <w:szCs w:val="28"/>
              </w:rPr>
            </w:pPr>
            <w:r>
              <w:rPr>
                <w:rFonts w:hint="eastAsia"/>
                <w:b/>
                <w:bCs/>
                <w:sz w:val="28"/>
                <w:szCs w:val="28"/>
              </w:rPr>
              <w:t>[25]</w:t>
            </w:r>
            <w:r>
              <w:rPr>
                <w:rFonts w:hint="eastAsia"/>
                <w:sz w:val="28"/>
                <w:szCs w:val="28"/>
              </w:rPr>
              <w:t>湖南省社会科学成果评审委员会一般项目，基于互联网产业链的“互联网</w:t>
            </w:r>
            <w:r>
              <w:rPr>
                <w:rFonts w:hint="eastAsia"/>
                <w:sz w:val="28"/>
                <w:szCs w:val="28"/>
              </w:rPr>
              <w:t>+</w:t>
            </w:r>
            <w:r>
              <w:rPr>
                <w:rFonts w:hint="eastAsia"/>
                <w:sz w:val="28"/>
                <w:szCs w:val="28"/>
              </w:rPr>
              <w:t>”省级特色专业群建设的研究与实践，</w:t>
            </w:r>
            <w:r>
              <w:rPr>
                <w:rFonts w:hint="eastAsia"/>
                <w:sz w:val="28"/>
                <w:szCs w:val="28"/>
              </w:rPr>
              <w:t>XSP20YBZ086</w:t>
            </w:r>
            <w:r>
              <w:rPr>
                <w:rFonts w:hint="eastAsia"/>
                <w:sz w:val="28"/>
                <w:szCs w:val="28"/>
              </w:rPr>
              <w:t>，</w:t>
            </w:r>
            <w:r>
              <w:rPr>
                <w:rFonts w:hint="eastAsia"/>
                <w:sz w:val="28"/>
                <w:szCs w:val="28"/>
              </w:rPr>
              <w:t>2020/11-2022/6</w:t>
            </w:r>
            <w:r>
              <w:rPr>
                <w:rFonts w:hint="eastAsia"/>
                <w:sz w:val="28"/>
                <w:szCs w:val="28"/>
              </w:rPr>
              <w:t>，</w:t>
            </w:r>
            <w:r>
              <w:rPr>
                <w:rFonts w:hint="eastAsia"/>
                <w:sz w:val="28"/>
                <w:szCs w:val="28"/>
              </w:rPr>
              <w:t>1</w:t>
            </w:r>
            <w:r>
              <w:rPr>
                <w:rFonts w:hint="eastAsia"/>
                <w:sz w:val="28"/>
                <w:szCs w:val="28"/>
              </w:rPr>
              <w:t>万元，已结题，参与第五，计</w:t>
            </w:r>
            <w:r>
              <w:rPr>
                <w:rFonts w:hint="eastAsia"/>
                <w:sz w:val="28"/>
                <w:szCs w:val="28"/>
              </w:rPr>
              <w:t>0.9</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P157)</w:t>
            </w:r>
          </w:p>
          <w:p w14:paraId="00E241E2" w14:textId="77777777" w:rsidR="002B07EF" w:rsidRDefault="00000000">
            <w:pPr>
              <w:spacing w:line="440" w:lineRule="exact"/>
              <w:rPr>
                <w:sz w:val="28"/>
                <w:szCs w:val="28"/>
              </w:rPr>
            </w:pPr>
            <w:r>
              <w:rPr>
                <w:rFonts w:hint="eastAsia"/>
                <w:b/>
                <w:bCs/>
                <w:sz w:val="28"/>
                <w:szCs w:val="28"/>
              </w:rPr>
              <w:t>[26]</w:t>
            </w:r>
            <w:r>
              <w:rPr>
                <w:rFonts w:hint="eastAsia"/>
                <w:sz w:val="28"/>
                <w:szCs w:val="28"/>
              </w:rPr>
              <w:t>湖南省职教高地建设理论与实践研究项目，“三高四新”背景下职业教育专业教学资源库建设与应用研究，</w:t>
            </w:r>
            <w:r>
              <w:rPr>
                <w:rFonts w:hint="eastAsia"/>
                <w:sz w:val="28"/>
                <w:szCs w:val="28"/>
              </w:rPr>
              <w:t>ZJGD2021024</w:t>
            </w:r>
            <w:r>
              <w:rPr>
                <w:rFonts w:hint="eastAsia"/>
                <w:sz w:val="28"/>
                <w:szCs w:val="28"/>
              </w:rPr>
              <w:t>，</w:t>
            </w:r>
            <w:r>
              <w:rPr>
                <w:rFonts w:hint="eastAsia"/>
                <w:sz w:val="28"/>
                <w:szCs w:val="28"/>
              </w:rPr>
              <w:t>2021/7-2022/10</w:t>
            </w:r>
            <w:r>
              <w:rPr>
                <w:rFonts w:hint="eastAsia"/>
                <w:sz w:val="28"/>
                <w:szCs w:val="28"/>
              </w:rPr>
              <w:t>，</w:t>
            </w:r>
            <w:r>
              <w:rPr>
                <w:rFonts w:hint="eastAsia"/>
                <w:sz w:val="28"/>
                <w:szCs w:val="28"/>
              </w:rPr>
              <w:t>1</w:t>
            </w:r>
            <w:r>
              <w:rPr>
                <w:rFonts w:hint="eastAsia"/>
                <w:sz w:val="28"/>
                <w:szCs w:val="28"/>
              </w:rPr>
              <w:t>万元，已结题，参与第五，计</w:t>
            </w:r>
            <w:r>
              <w:rPr>
                <w:rFonts w:hint="eastAsia"/>
                <w:sz w:val="28"/>
                <w:szCs w:val="28"/>
              </w:rPr>
              <w:t>0.6</w:t>
            </w:r>
            <w:r>
              <w:rPr>
                <w:rFonts w:hint="eastAsia"/>
                <w:sz w:val="28"/>
                <w:szCs w:val="28"/>
              </w:rPr>
              <w:t>分；</w:t>
            </w:r>
          </w:p>
          <w:p w14:paraId="076F38B6" w14:textId="77777777" w:rsidR="002B07EF" w:rsidRDefault="00000000">
            <w:pPr>
              <w:adjustRightInd w:val="0"/>
              <w:snapToGrid w:val="0"/>
              <w:spacing w:line="440" w:lineRule="exact"/>
              <w:rPr>
                <w:sz w:val="28"/>
                <w:szCs w:val="28"/>
              </w:rPr>
            </w:pPr>
            <w:r>
              <w:rPr>
                <w:rFonts w:hint="eastAsia"/>
                <w:b/>
                <w:bCs/>
                <w:sz w:val="28"/>
                <w:szCs w:val="28"/>
              </w:rPr>
              <w:t>[27]</w:t>
            </w:r>
            <w:r>
              <w:rPr>
                <w:rFonts w:hint="eastAsia"/>
                <w:sz w:val="28"/>
                <w:szCs w:val="28"/>
              </w:rPr>
              <w:t>湖南省教育科学规划一般资助课题，数字乡村战略下湖南农村职业教育人才培养模式数字化转型的路径探析与实施保障，</w:t>
            </w:r>
            <w:r>
              <w:rPr>
                <w:rFonts w:hint="eastAsia"/>
                <w:sz w:val="28"/>
                <w:szCs w:val="28"/>
              </w:rPr>
              <w:t>XJK25BZY014</w:t>
            </w:r>
            <w:r>
              <w:rPr>
                <w:rFonts w:hint="eastAsia"/>
                <w:sz w:val="28"/>
                <w:szCs w:val="28"/>
              </w:rPr>
              <w:t>，</w:t>
            </w:r>
            <w:r>
              <w:rPr>
                <w:rFonts w:hint="eastAsia"/>
                <w:sz w:val="28"/>
                <w:szCs w:val="28"/>
              </w:rPr>
              <w:t>2024/7-</w:t>
            </w:r>
            <w:r>
              <w:rPr>
                <w:rFonts w:hint="eastAsia"/>
                <w:sz w:val="28"/>
                <w:szCs w:val="28"/>
              </w:rPr>
              <w:t>，</w:t>
            </w:r>
            <w:bookmarkStart w:id="16" w:name="OLE_LINK17"/>
            <w:r>
              <w:rPr>
                <w:rFonts w:hint="eastAsia"/>
                <w:sz w:val="28"/>
                <w:szCs w:val="28"/>
              </w:rPr>
              <w:t>1</w:t>
            </w:r>
            <w:r>
              <w:rPr>
                <w:rFonts w:hint="eastAsia"/>
                <w:sz w:val="28"/>
                <w:szCs w:val="28"/>
              </w:rPr>
              <w:t>万元，在研，参与第二，计</w:t>
            </w:r>
            <w:r>
              <w:rPr>
                <w:rFonts w:hint="eastAsia"/>
                <w:sz w:val="28"/>
                <w:szCs w:val="28"/>
              </w:rPr>
              <w:t>3.6</w:t>
            </w:r>
            <w:r>
              <w:rPr>
                <w:rFonts w:hint="eastAsia"/>
                <w:sz w:val="28"/>
                <w:szCs w:val="28"/>
              </w:rPr>
              <w:t>分</w:t>
            </w:r>
            <w:bookmarkEnd w:id="16"/>
            <w:r>
              <w:rPr>
                <w:rFonts w:hint="eastAsia"/>
                <w:sz w:val="28"/>
                <w:szCs w:val="28"/>
              </w:rPr>
              <w:t>；</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P159)</w:t>
            </w:r>
          </w:p>
          <w:p w14:paraId="40DD14E6" w14:textId="77777777" w:rsidR="002B07EF" w:rsidRDefault="00000000">
            <w:pPr>
              <w:adjustRightInd w:val="0"/>
              <w:snapToGrid w:val="0"/>
              <w:spacing w:line="440" w:lineRule="exact"/>
              <w:rPr>
                <w:sz w:val="28"/>
                <w:szCs w:val="28"/>
              </w:rPr>
            </w:pPr>
            <w:r>
              <w:rPr>
                <w:rFonts w:hint="eastAsia"/>
                <w:b/>
                <w:bCs/>
                <w:sz w:val="28"/>
                <w:szCs w:val="28"/>
              </w:rPr>
              <w:t>[28]</w:t>
            </w:r>
            <w:r>
              <w:rPr>
                <w:rFonts w:hint="eastAsia"/>
                <w:sz w:val="28"/>
                <w:szCs w:val="28"/>
              </w:rPr>
              <w:t>湖南省教育科学规划一般资助课题，高职学生人工智能素养框架构建及培育路径研究省，</w:t>
            </w:r>
            <w:r>
              <w:rPr>
                <w:rFonts w:hint="eastAsia"/>
                <w:sz w:val="28"/>
                <w:szCs w:val="28"/>
              </w:rPr>
              <w:t>XJK25BZY023</w:t>
            </w:r>
            <w:r>
              <w:rPr>
                <w:rFonts w:hint="eastAsia"/>
                <w:sz w:val="28"/>
                <w:szCs w:val="28"/>
              </w:rPr>
              <w:t>，</w:t>
            </w:r>
            <w:r>
              <w:rPr>
                <w:rFonts w:hint="eastAsia"/>
                <w:sz w:val="28"/>
                <w:szCs w:val="28"/>
              </w:rPr>
              <w:t>2024/7-</w:t>
            </w:r>
            <w:r>
              <w:rPr>
                <w:rFonts w:hint="eastAsia"/>
                <w:sz w:val="28"/>
                <w:szCs w:val="28"/>
              </w:rPr>
              <w:t>，</w:t>
            </w:r>
            <w:r>
              <w:rPr>
                <w:rFonts w:hint="eastAsia"/>
                <w:sz w:val="28"/>
                <w:szCs w:val="28"/>
              </w:rPr>
              <w:t>1</w:t>
            </w:r>
            <w:r>
              <w:rPr>
                <w:rFonts w:hint="eastAsia"/>
                <w:sz w:val="28"/>
                <w:szCs w:val="28"/>
              </w:rPr>
              <w:t>万元，在研，参与第二，计</w:t>
            </w:r>
            <w:r>
              <w:rPr>
                <w:rFonts w:hint="eastAsia"/>
                <w:sz w:val="28"/>
                <w:szCs w:val="28"/>
              </w:rPr>
              <w:t>3.6</w:t>
            </w:r>
            <w:r>
              <w:rPr>
                <w:rFonts w:hint="eastAsia"/>
                <w:sz w:val="28"/>
                <w:szCs w:val="28"/>
              </w:rPr>
              <w:t>分；</w:t>
            </w:r>
          </w:p>
          <w:p w14:paraId="4B268961" w14:textId="77777777" w:rsidR="002B07EF" w:rsidRDefault="00000000">
            <w:pPr>
              <w:adjustRightInd w:val="0"/>
              <w:snapToGrid w:val="0"/>
              <w:spacing w:line="440" w:lineRule="exact"/>
              <w:rPr>
                <w:sz w:val="28"/>
                <w:szCs w:val="28"/>
              </w:rPr>
            </w:pPr>
            <w:r>
              <w:rPr>
                <w:rFonts w:hint="eastAsia"/>
                <w:b/>
                <w:bCs/>
                <w:sz w:val="28"/>
                <w:szCs w:val="28"/>
              </w:rPr>
              <w:t>[29]</w:t>
            </w:r>
            <w:r>
              <w:rPr>
                <w:rFonts w:hint="eastAsia"/>
                <w:sz w:val="28"/>
                <w:szCs w:val="28"/>
              </w:rPr>
              <w:t>湖南省教育科学规划一般自筹，积极心理学视角下社区老年健康教育课程资源开发研究，</w:t>
            </w:r>
            <w:r>
              <w:rPr>
                <w:rFonts w:hint="eastAsia"/>
                <w:sz w:val="28"/>
                <w:szCs w:val="28"/>
              </w:rPr>
              <w:t>XJK25CCR002</w:t>
            </w:r>
            <w:r>
              <w:rPr>
                <w:rFonts w:hint="eastAsia"/>
                <w:sz w:val="28"/>
                <w:szCs w:val="28"/>
              </w:rPr>
              <w:t>，</w:t>
            </w:r>
            <w:r>
              <w:rPr>
                <w:rFonts w:hint="eastAsia"/>
                <w:sz w:val="28"/>
                <w:szCs w:val="28"/>
              </w:rPr>
              <w:t>2024/7-</w:t>
            </w:r>
            <w:r>
              <w:rPr>
                <w:rFonts w:hint="eastAsia"/>
                <w:sz w:val="28"/>
                <w:szCs w:val="28"/>
              </w:rPr>
              <w:t>，</w:t>
            </w:r>
            <w:r>
              <w:rPr>
                <w:rFonts w:hint="eastAsia"/>
                <w:sz w:val="28"/>
                <w:szCs w:val="28"/>
              </w:rPr>
              <w:t>1</w:t>
            </w:r>
            <w:r>
              <w:rPr>
                <w:rFonts w:hint="eastAsia"/>
                <w:sz w:val="28"/>
                <w:szCs w:val="28"/>
              </w:rPr>
              <w:t>万元，在研，参与第二，计</w:t>
            </w:r>
            <w:r>
              <w:rPr>
                <w:rFonts w:hint="eastAsia"/>
                <w:sz w:val="28"/>
                <w:szCs w:val="28"/>
              </w:rPr>
              <w:t>2.16</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P163)</w:t>
            </w:r>
          </w:p>
          <w:p w14:paraId="2346CF48" w14:textId="77777777" w:rsidR="002B07EF" w:rsidRDefault="00000000">
            <w:pPr>
              <w:spacing w:line="440" w:lineRule="exact"/>
              <w:rPr>
                <w:sz w:val="28"/>
                <w:szCs w:val="28"/>
              </w:rPr>
            </w:pPr>
            <w:r>
              <w:rPr>
                <w:rFonts w:hint="eastAsia"/>
                <w:b/>
                <w:bCs/>
                <w:sz w:val="28"/>
                <w:szCs w:val="28"/>
              </w:rPr>
              <w:t>[30]</w:t>
            </w:r>
            <w:r>
              <w:rPr>
                <w:sz w:val="28"/>
                <w:szCs w:val="28"/>
              </w:rPr>
              <w:t>湖南省职业</w:t>
            </w:r>
            <w:r>
              <w:rPr>
                <w:rFonts w:hint="eastAsia"/>
                <w:sz w:val="28"/>
                <w:szCs w:val="28"/>
              </w:rPr>
              <w:t>教育教学改革研究社区教育项目，乡村振兴背景下农村社区教育发展现状及策略研究，</w:t>
            </w:r>
            <w:r>
              <w:rPr>
                <w:rFonts w:hint="eastAsia"/>
                <w:sz w:val="28"/>
                <w:szCs w:val="28"/>
              </w:rPr>
              <w:t xml:space="preserve"> ZJGB2022120</w:t>
            </w:r>
            <w:r>
              <w:rPr>
                <w:rFonts w:hint="eastAsia"/>
                <w:sz w:val="28"/>
                <w:szCs w:val="28"/>
              </w:rPr>
              <w:t>，</w:t>
            </w:r>
            <w:r>
              <w:rPr>
                <w:rFonts w:hint="eastAsia"/>
                <w:sz w:val="28"/>
                <w:szCs w:val="28"/>
              </w:rPr>
              <w:t>2023/12-2026/12</w:t>
            </w:r>
            <w:r>
              <w:rPr>
                <w:rFonts w:hint="eastAsia"/>
                <w:sz w:val="28"/>
                <w:szCs w:val="28"/>
              </w:rPr>
              <w:t>，</w:t>
            </w:r>
            <w:r>
              <w:rPr>
                <w:rFonts w:hint="eastAsia"/>
                <w:sz w:val="28"/>
                <w:szCs w:val="28"/>
              </w:rPr>
              <w:t>1</w:t>
            </w:r>
            <w:r>
              <w:rPr>
                <w:rFonts w:hint="eastAsia"/>
                <w:sz w:val="28"/>
                <w:szCs w:val="28"/>
              </w:rPr>
              <w:t>万元，在研，参与第三，计</w:t>
            </w:r>
            <w:r>
              <w:rPr>
                <w:rFonts w:hint="eastAsia"/>
                <w:sz w:val="28"/>
                <w:szCs w:val="28"/>
              </w:rPr>
              <w:t>1.08</w:t>
            </w:r>
            <w:r>
              <w:rPr>
                <w:rFonts w:hint="eastAsia"/>
                <w:sz w:val="28"/>
                <w:szCs w:val="28"/>
              </w:rPr>
              <w:t>分；</w:t>
            </w:r>
          </w:p>
          <w:p w14:paraId="5439B0D5" w14:textId="77777777" w:rsidR="002B07EF" w:rsidRDefault="00000000">
            <w:pPr>
              <w:spacing w:line="440" w:lineRule="exact"/>
              <w:rPr>
                <w:sz w:val="28"/>
                <w:szCs w:val="28"/>
              </w:rPr>
            </w:pPr>
            <w:r>
              <w:rPr>
                <w:rFonts w:hint="eastAsia"/>
                <w:b/>
                <w:bCs/>
                <w:sz w:val="28"/>
                <w:szCs w:val="28"/>
              </w:rPr>
              <w:t>[31]</w:t>
            </w:r>
            <w:r>
              <w:rPr>
                <w:sz w:val="28"/>
                <w:szCs w:val="28"/>
              </w:rPr>
              <w:t>湖南省职业</w:t>
            </w:r>
            <w:r>
              <w:rPr>
                <w:rFonts w:hint="eastAsia"/>
                <w:sz w:val="28"/>
                <w:szCs w:val="28"/>
              </w:rPr>
              <w:t>教育教学改革研究社区教育项目，智能制造环境下基于</w:t>
            </w:r>
            <w:r>
              <w:rPr>
                <w:rFonts w:hint="eastAsia"/>
                <w:sz w:val="28"/>
                <w:szCs w:val="28"/>
              </w:rPr>
              <w:t>OBE</w:t>
            </w:r>
            <w:r>
              <w:rPr>
                <w:rFonts w:hint="eastAsia"/>
                <w:sz w:val="28"/>
                <w:szCs w:val="28"/>
              </w:rPr>
              <w:t>理念的数控技术专业群工业</w:t>
            </w:r>
            <w:r>
              <w:rPr>
                <w:rFonts w:hint="eastAsia"/>
                <w:sz w:val="28"/>
                <w:szCs w:val="28"/>
              </w:rPr>
              <w:t>APP</w:t>
            </w:r>
            <w:r>
              <w:rPr>
                <w:rFonts w:hint="eastAsia"/>
                <w:sz w:val="28"/>
                <w:szCs w:val="28"/>
              </w:rPr>
              <w:t>课程改革探索，</w:t>
            </w:r>
            <w:r>
              <w:rPr>
                <w:rFonts w:hint="eastAsia"/>
                <w:sz w:val="28"/>
                <w:szCs w:val="28"/>
              </w:rPr>
              <w:t>ZJGB2022805</w:t>
            </w:r>
            <w:r>
              <w:rPr>
                <w:rFonts w:hint="eastAsia"/>
                <w:sz w:val="28"/>
                <w:szCs w:val="28"/>
              </w:rPr>
              <w:t>，</w:t>
            </w:r>
            <w:r>
              <w:rPr>
                <w:rFonts w:hint="eastAsia"/>
                <w:sz w:val="28"/>
                <w:szCs w:val="28"/>
              </w:rPr>
              <w:t>2023/12-2026/12</w:t>
            </w:r>
            <w:r>
              <w:rPr>
                <w:rFonts w:hint="eastAsia"/>
                <w:sz w:val="28"/>
                <w:szCs w:val="28"/>
              </w:rPr>
              <w:t>，</w:t>
            </w:r>
            <w:r>
              <w:rPr>
                <w:rFonts w:hint="eastAsia"/>
                <w:sz w:val="28"/>
                <w:szCs w:val="28"/>
              </w:rPr>
              <w:t>1</w:t>
            </w:r>
            <w:r>
              <w:rPr>
                <w:rFonts w:hint="eastAsia"/>
                <w:sz w:val="28"/>
                <w:szCs w:val="28"/>
              </w:rPr>
              <w:t>万元，在研，参与第五，计</w:t>
            </w:r>
            <w:r>
              <w:rPr>
                <w:rFonts w:hint="eastAsia"/>
                <w:sz w:val="28"/>
                <w:szCs w:val="28"/>
              </w:rPr>
              <w:t>0.36</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P166)</w:t>
            </w:r>
          </w:p>
          <w:p w14:paraId="348197AD" w14:textId="77777777" w:rsidR="002B07EF" w:rsidRDefault="00000000">
            <w:pPr>
              <w:spacing w:line="440" w:lineRule="exact"/>
              <w:rPr>
                <w:sz w:val="28"/>
                <w:szCs w:val="28"/>
              </w:rPr>
            </w:pPr>
            <w:bookmarkStart w:id="17" w:name="_Hlk206327866"/>
            <w:r>
              <w:rPr>
                <w:rFonts w:hint="eastAsia"/>
                <w:b/>
                <w:bCs/>
                <w:sz w:val="28"/>
                <w:szCs w:val="28"/>
              </w:rPr>
              <w:t>[32]</w:t>
            </w:r>
            <w:r>
              <w:rPr>
                <w:rFonts w:hint="eastAsia"/>
                <w:sz w:val="28"/>
                <w:szCs w:val="28"/>
              </w:rPr>
              <w:t>湖南省社会科学成果评审委员会一般项目</w:t>
            </w:r>
            <w:r>
              <w:rPr>
                <w:rFonts w:hint="eastAsia"/>
                <w:sz w:val="28"/>
                <w:szCs w:val="28"/>
              </w:rPr>
              <w:t>,</w:t>
            </w:r>
            <w:r>
              <w:rPr>
                <w:sz w:val="28"/>
                <w:szCs w:val="28"/>
              </w:rPr>
              <w:t>基于智慧课堂的高职学生深度学习教学策略研究，</w:t>
            </w:r>
            <w:r>
              <w:rPr>
                <w:rFonts w:hint="eastAsia"/>
                <w:sz w:val="28"/>
                <w:szCs w:val="28"/>
              </w:rPr>
              <w:t>XSP2023JYC099</w:t>
            </w:r>
            <w:r>
              <w:rPr>
                <w:sz w:val="28"/>
                <w:szCs w:val="28"/>
              </w:rPr>
              <w:t>，</w:t>
            </w:r>
            <w:r>
              <w:rPr>
                <w:rFonts w:hint="eastAsia"/>
                <w:sz w:val="28"/>
                <w:szCs w:val="28"/>
              </w:rPr>
              <w:t>2023/11-2025/12</w:t>
            </w:r>
            <w:r>
              <w:rPr>
                <w:rFonts w:hint="eastAsia"/>
                <w:sz w:val="28"/>
                <w:szCs w:val="28"/>
              </w:rPr>
              <w:t>，</w:t>
            </w:r>
            <w:r>
              <w:rPr>
                <w:rFonts w:hint="eastAsia"/>
                <w:sz w:val="28"/>
                <w:szCs w:val="28"/>
              </w:rPr>
              <w:t>1</w:t>
            </w:r>
            <w:r>
              <w:rPr>
                <w:rFonts w:hint="eastAsia"/>
                <w:sz w:val="28"/>
                <w:szCs w:val="28"/>
              </w:rPr>
              <w:t>万元，在研，参与第二，计</w:t>
            </w:r>
            <w:r>
              <w:rPr>
                <w:rFonts w:hint="eastAsia"/>
                <w:sz w:val="28"/>
                <w:szCs w:val="28"/>
              </w:rPr>
              <w:t>1.62</w:t>
            </w:r>
            <w:r>
              <w:rPr>
                <w:rFonts w:hint="eastAsia"/>
                <w:sz w:val="28"/>
                <w:szCs w:val="28"/>
              </w:rPr>
              <w:t>分</w:t>
            </w:r>
            <w:bookmarkEnd w:id="17"/>
            <w:r>
              <w:rPr>
                <w:rFonts w:hint="eastAsia"/>
                <w:sz w:val="28"/>
                <w:szCs w:val="28"/>
              </w:rPr>
              <w:t>；</w:t>
            </w:r>
          </w:p>
          <w:p w14:paraId="6BB27A1A" w14:textId="77777777" w:rsidR="002B07EF" w:rsidRDefault="00000000">
            <w:pPr>
              <w:spacing w:line="440" w:lineRule="exact"/>
              <w:rPr>
                <w:b/>
                <w:bCs/>
                <w:color w:val="0070C0"/>
                <w:sz w:val="28"/>
                <w:szCs w:val="28"/>
              </w:rPr>
            </w:pPr>
            <w:r>
              <w:rPr>
                <w:rFonts w:hint="eastAsia"/>
                <w:b/>
                <w:bCs/>
                <w:sz w:val="28"/>
                <w:szCs w:val="28"/>
              </w:rPr>
              <w:t>[33]</w:t>
            </w:r>
            <w:r>
              <w:rPr>
                <w:rFonts w:hint="eastAsia"/>
                <w:sz w:val="28"/>
                <w:szCs w:val="28"/>
              </w:rPr>
              <w:t>湖南省自然科学基金项目，基于分位数回归及强化学习的高职教育精准教学干预模型及实证研究，</w:t>
            </w:r>
            <w:r>
              <w:rPr>
                <w:sz w:val="28"/>
                <w:szCs w:val="28"/>
              </w:rPr>
              <w:t>2024JJ8058</w:t>
            </w:r>
            <w:r>
              <w:rPr>
                <w:rFonts w:hint="eastAsia"/>
                <w:sz w:val="28"/>
                <w:szCs w:val="28"/>
              </w:rPr>
              <w:t>，</w:t>
            </w:r>
            <w:r>
              <w:rPr>
                <w:rFonts w:hint="eastAsia"/>
                <w:sz w:val="28"/>
                <w:szCs w:val="28"/>
              </w:rPr>
              <w:t>2024/3-</w:t>
            </w:r>
            <w:r>
              <w:rPr>
                <w:rFonts w:hint="eastAsia"/>
                <w:sz w:val="28"/>
                <w:szCs w:val="28"/>
              </w:rPr>
              <w:t>，</w:t>
            </w:r>
            <w:r>
              <w:rPr>
                <w:rFonts w:hint="eastAsia"/>
                <w:sz w:val="28"/>
                <w:szCs w:val="28"/>
              </w:rPr>
              <w:t>5</w:t>
            </w:r>
            <w:r>
              <w:rPr>
                <w:rFonts w:hint="eastAsia"/>
                <w:sz w:val="28"/>
                <w:szCs w:val="28"/>
              </w:rPr>
              <w:t>万元，在研，参与第四，计</w:t>
            </w:r>
            <w:r>
              <w:rPr>
                <w:rFonts w:hint="eastAsia"/>
                <w:sz w:val="28"/>
                <w:szCs w:val="28"/>
              </w:rPr>
              <w:t>1.8</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P168)</w:t>
            </w:r>
          </w:p>
          <w:p w14:paraId="3903309B" w14:textId="77777777" w:rsidR="002B07EF" w:rsidRDefault="00000000">
            <w:pPr>
              <w:adjustRightInd w:val="0"/>
              <w:snapToGrid w:val="0"/>
              <w:spacing w:line="460" w:lineRule="exact"/>
              <w:rPr>
                <w:b/>
                <w:bCs/>
                <w:sz w:val="28"/>
                <w:szCs w:val="28"/>
              </w:rPr>
            </w:pPr>
            <w:r>
              <w:rPr>
                <w:rFonts w:hint="eastAsia"/>
                <w:b/>
                <w:bCs/>
                <w:sz w:val="28"/>
                <w:szCs w:val="28"/>
              </w:rPr>
              <w:t>[34]</w:t>
            </w:r>
            <w:r>
              <w:rPr>
                <w:rFonts w:hint="eastAsia"/>
                <w:sz w:val="28"/>
                <w:szCs w:val="28"/>
              </w:rPr>
              <w:t>2021</w:t>
            </w:r>
            <w:r>
              <w:rPr>
                <w:rFonts w:hint="eastAsia"/>
                <w:sz w:val="28"/>
                <w:szCs w:val="28"/>
              </w:rPr>
              <w:t>年</w:t>
            </w:r>
            <w:r>
              <w:rPr>
                <w:rFonts w:hint="eastAsia"/>
                <w:sz w:val="28"/>
                <w:szCs w:val="28"/>
              </w:rPr>
              <w:t>10</w:t>
            </w:r>
            <w:r>
              <w:rPr>
                <w:rFonts w:hint="eastAsia"/>
                <w:sz w:val="28"/>
                <w:szCs w:val="28"/>
              </w:rPr>
              <w:t>月，湖南普通高校青年骨干教师</w:t>
            </w:r>
            <w:r>
              <w:rPr>
                <w:rFonts w:hint="eastAsia"/>
                <w:sz w:val="28"/>
                <w:szCs w:val="28"/>
              </w:rPr>
              <w:t>(</w:t>
            </w:r>
            <w:r>
              <w:rPr>
                <w:rFonts w:hint="eastAsia"/>
                <w:sz w:val="28"/>
                <w:szCs w:val="28"/>
              </w:rPr>
              <w:t>已验收</w:t>
            </w:r>
            <w:r>
              <w:rPr>
                <w:rFonts w:hint="eastAsia"/>
                <w:sz w:val="28"/>
                <w:szCs w:val="28"/>
              </w:rPr>
              <w:t>)</w:t>
            </w:r>
            <w:r>
              <w:rPr>
                <w:rFonts w:hint="eastAsia"/>
                <w:sz w:val="28"/>
                <w:szCs w:val="28"/>
              </w:rPr>
              <w:t>，湖南省教育厅，计</w:t>
            </w:r>
            <w:r>
              <w:rPr>
                <w:rFonts w:hint="eastAsia"/>
                <w:sz w:val="28"/>
                <w:szCs w:val="28"/>
              </w:rPr>
              <w:t>30</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P169)</w:t>
            </w:r>
          </w:p>
          <w:p w14:paraId="4A6C7935" w14:textId="77777777" w:rsidR="002B07EF" w:rsidRDefault="00000000">
            <w:pPr>
              <w:adjustRightInd w:val="0"/>
              <w:snapToGrid w:val="0"/>
              <w:spacing w:line="460" w:lineRule="exact"/>
              <w:rPr>
                <w:b/>
                <w:bCs/>
                <w:color w:val="0070C0"/>
                <w:sz w:val="28"/>
                <w:szCs w:val="28"/>
              </w:rPr>
            </w:pPr>
            <w:r>
              <w:rPr>
                <w:rFonts w:hint="eastAsia"/>
                <w:b/>
                <w:bCs/>
                <w:sz w:val="28"/>
                <w:szCs w:val="28"/>
              </w:rPr>
              <w:t xml:space="preserve">[35] </w:t>
            </w:r>
            <w:r>
              <w:rPr>
                <w:rFonts w:hint="eastAsia"/>
                <w:sz w:val="28"/>
                <w:szCs w:val="28"/>
              </w:rPr>
              <w:t>2024</w:t>
            </w:r>
            <w:r>
              <w:rPr>
                <w:rFonts w:hint="eastAsia"/>
                <w:sz w:val="28"/>
                <w:szCs w:val="28"/>
              </w:rPr>
              <w:t>年</w:t>
            </w:r>
            <w:r>
              <w:rPr>
                <w:rFonts w:hint="eastAsia"/>
                <w:sz w:val="28"/>
                <w:szCs w:val="28"/>
              </w:rPr>
              <w:t>9</w:t>
            </w:r>
            <w:r>
              <w:rPr>
                <w:rFonts w:hint="eastAsia"/>
                <w:sz w:val="28"/>
                <w:szCs w:val="28"/>
              </w:rPr>
              <w:t>月，湖南普通高等学校优秀国内访问学者</w:t>
            </w:r>
            <w:r>
              <w:rPr>
                <w:rFonts w:hint="eastAsia"/>
                <w:sz w:val="28"/>
                <w:szCs w:val="28"/>
              </w:rPr>
              <w:t>(</w:t>
            </w:r>
            <w:r>
              <w:rPr>
                <w:rFonts w:hint="eastAsia"/>
                <w:sz w:val="28"/>
                <w:szCs w:val="28"/>
              </w:rPr>
              <w:t>中南大学</w:t>
            </w:r>
            <w:r>
              <w:rPr>
                <w:rFonts w:hint="eastAsia"/>
                <w:sz w:val="28"/>
                <w:szCs w:val="28"/>
              </w:rPr>
              <w:t>)</w:t>
            </w:r>
            <w:r>
              <w:rPr>
                <w:rFonts w:hint="eastAsia"/>
                <w:sz w:val="28"/>
                <w:szCs w:val="28"/>
              </w:rPr>
              <w:t>，湖南省教育厅</w:t>
            </w:r>
            <w:r>
              <w:rPr>
                <w:rFonts w:hint="eastAsia"/>
                <w:sz w:val="28"/>
                <w:szCs w:val="28"/>
              </w:rPr>
              <w:t>/</w:t>
            </w:r>
            <w:r>
              <w:rPr>
                <w:rFonts w:hint="eastAsia"/>
                <w:sz w:val="28"/>
                <w:szCs w:val="28"/>
              </w:rPr>
              <w:t>湖南省高等学校师资培训中心，计</w:t>
            </w:r>
            <w:r>
              <w:rPr>
                <w:rFonts w:hint="eastAsia"/>
                <w:sz w:val="28"/>
                <w:szCs w:val="28"/>
              </w:rPr>
              <w:t>30</w:t>
            </w:r>
            <w:r>
              <w:rPr>
                <w:rFonts w:hint="eastAsia"/>
                <w:sz w:val="28"/>
                <w:szCs w:val="28"/>
              </w:rPr>
              <w:t>分；</w:t>
            </w:r>
          </w:p>
          <w:p w14:paraId="4C9ABB7E" w14:textId="77777777" w:rsidR="002B07EF" w:rsidRDefault="00000000">
            <w:pPr>
              <w:spacing w:line="440" w:lineRule="exact"/>
              <w:rPr>
                <w:b/>
                <w:bCs/>
                <w:sz w:val="28"/>
                <w:szCs w:val="28"/>
              </w:rPr>
            </w:pPr>
            <w:r>
              <w:rPr>
                <w:rFonts w:hint="eastAsia"/>
                <w:b/>
                <w:bCs/>
                <w:sz w:val="28"/>
                <w:szCs w:val="28"/>
              </w:rPr>
              <w:t xml:space="preserve">[36] </w:t>
            </w:r>
            <w:r>
              <w:rPr>
                <w:rFonts w:hint="eastAsia"/>
                <w:sz w:val="28"/>
                <w:szCs w:val="28"/>
              </w:rPr>
              <w:t>2020</w:t>
            </w:r>
            <w:r>
              <w:rPr>
                <w:rFonts w:hint="eastAsia"/>
                <w:sz w:val="28"/>
                <w:szCs w:val="28"/>
              </w:rPr>
              <w:t>年</w:t>
            </w:r>
            <w:r>
              <w:rPr>
                <w:rFonts w:hint="eastAsia"/>
                <w:sz w:val="28"/>
                <w:szCs w:val="28"/>
              </w:rPr>
              <w:t>9</w:t>
            </w:r>
            <w:r>
              <w:rPr>
                <w:rFonts w:hint="eastAsia"/>
                <w:sz w:val="28"/>
                <w:szCs w:val="28"/>
              </w:rPr>
              <w:t>月，湖南普通高等学校国内访问学者</w:t>
            </w:r>
            <w:r>
              <w:rPr>
                <w:rFonts w:hint="eastAsia"/>
                <w:sz w:val="28"/>
                <w:szCs w:val="28"/>
              </w:rPr>
              <w:t>(</w:t>
            </w:r>
            <w:r>
              <w:rPr>
                <w:rFonts w:hint="eastAsia"/>
                <w:sz w:val="28"/>
                <w:szCs w:val="28"/>
              </w:rPr>
              <w:t>中南大学</w:t>
            </w:r>
            <w:r>
              <w:rPr>
                <w:rFonts w:hint="eastAsia"/>
                <w:sz w:val="28"/>
                <w:szCs w:val="28"/>
              </w:rPr>
              <w:t>)</w:t>
            </w:r>
            <w:r>
              <w:rPr>
                <w:rFonts w:hint="eastAsia"/>
                <w:sz w:val="28"/>
                <w:szCs w:val="28"/>
              </w:rPr>
              <w:t>，湖南省教育厅，计</w:t>
            </w:r>
            <w:r>
              <w:rPr>
                <w:rFonts w:hint="eastAsia"/>
                <w:sz w:val="28"/>
                <w:szCs w:val="28"/>
              </w:rPr>
              <w:t>30</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P175)</w:t>
            </w:r>
          </w:p>
          <w:p w14:paraId="4CFFCD9C" w14:textId="77777777" w:rsidR="002B07EF" w:rsidRDefault="00000000">
            <w:pPr>
              <w:spacing w:line="440" w:lineRule="exact"/>
              <w:rPr>
                <w:sz w:val="28"/>
                <w:szCs w:val="28"/>
              </w:rPr>
            </w:pPr>
            <w:r>
              <w:rPr>
                <w:rFonts w:hint="eastAsia"/>
                <w:b/>
                <w:bCs/>
                <w:color w:val="00B050"/>
                <w:sz w:val="28"/>
                <w:szCs w:val="28"/>
              </w:rPr>
              <w:t>[34-36]</w:t>
            </w:r>
            <w:r>
              <w:rPr>
                <w:rFonts w:hint="eastAsia"/>
                <w:b/>
                <w:bCs/>
                <w:color w:val="00B050"/>
                <w:sz w:val="28"/>
                <w:szCs w:val="28"/>
              </w:rPr>
              <w:t>与评审材料一重复，如</w:t>
            </w:r>
            <w:r>
              <w:rPr>
                <w:rFonts w:hint="eastAsia"/>
                <w:b/>
                <w:bCs/>
                <w:color w:val="00B050"/>
                <w:sz w:val="28"/>
                <w:szCs w:val="28"/>
              </w:rPr>
              <w:t>1-1</w:t>
            </w:r>
            <w:r>
              <w:rPr>
                <w:rFonts w:hint="eastAsia"/>
                <w:b/>
                <w:bCs/>
                <w:color w:val="00B050"/>
                <w:sz w:val="28"/>
                <w:szCs w:val="28"/>
              </w:rPr>
              <w:t>不计分，</w:t>
            </w:r>
            <w:r>
              <w:rPr>
                <w:b/>
                <w:bCs/>
                <w:color w:val="00B050"/>
                <w:sz w:val="28"/>
                <w:szCs w:val="28"/>
              </w:rPr>
              <w:t>敬请</w:t>
            </w:r>
            <w:r>
              <w:rPr>
                <w:rFonts w:hint="eastAsia"/>
                <w:b/>
                <w:bCs/>
                <w:color w:val="00B050"/>
                <w:sz w:val="28"/>
                <w:szCs w:val="28"/>
              </w:rPr>
              <w:t>在此</w:t>
            </w:r>
            <w:r>
              <w:rPr>
                <w:b/>
                <w:bCs/>
                <w:color w:val="00B050"/>
                <w:sz w:val="28"/>
                <w:szCs w:val="28"/>
              </w:rPr>
              <w:t>审定</w:t>
            </w:r>
            <w:r>
              <w:rPr>
                <w:rFonts w:hint="eastAsia"/>
                <w:b/>
                <w:bCs/>
                <w:color w:val="00B050"/>
                <w:sz w:val="28"/>
                <w:szCs w:val="28"/>
              </w:rPr>
              <w:t>。</w:t>
            </w:r>
          </w:p>
        </w:tc>
        <w:tc>
          <w:tcPr>
            <w:tcW w:w="709" w:type="dxa"/>
            <w:vAlign w:val="center"/>
          </w:tcPr>
          <w:p w14:paraId="0B9D2355" w14:textId="77777777" w:rsidR="002B07EF" w:rsidRDefault="00000000">
            <w:pPr>
              <w:adjustRightInd w:val="0"/>
              <w:snapToGrid w:val="0"/>
              <w:spacing w:line="276" w:lineRule="auto"/>
              <w:jc w:val="center"/>
              <w:rPr>
                <w:sz w:val="28"/>
                <w:szCs w:val="28"/>
              </w:rPr>
            </w:pPr>
            <w:r>
              <w:rPr>
                <w:rFonts w:hint="eastAsia"/>
                <w:sz w:val="28"/>
                <w:szCs w:val="28"/>
              </w:rPr>
              <w:lastRenderedPageBreak/>
              <w:t>204</w:t>
            </w:r>
            <w:r>
              <w:rPr>
                <w:rFonts w:hint="eastAsia"/>
                <w:color w:val="00B050"/>
                <w:sz w:val="28"/>
                <w:szCs w:val="28"/>
              </w:rPr>
              <w:t>+90</w:t>
            </w:r>
          </w:p>
        </w:tc>
        <w:tc>
          <w:tcPr>
            <w:tcW w:w="850" w:type="dxa"/>
            <w:vAlign w:val="center"/>
          </w:tcPr>
          <w:p w14:paraId="7F110803" w14:textId="77777777" w:rsidR="002B07EF" w:rsidRDefault="00000000">
            <w:pPr>
              <w:adjustRightInd w:val="0"/>
              <w:snapToGrid w:val="0"/>
              <w:spacing w:line="276" w:lineRule="auto"/>
              <w:jc w:val="center"/>
              <w:rPr>
                <w:szCs w:val="21"/>
              </w:rPr>
            </w:pPr>
            <w:r>
              <w:rPr>
                <w:rFonts w:hint="eastAsia"/>
                <w:szCs w:val="21"/>
              </w:rPr>
              <w:t>196.42</w:t>
            </w:r>
          </w:p>
        </w:tc>
        <w:tc>
          <w:tcPr>
            <w:tcW w:w="1764" w:type="dxa"/>
            <w:vAlign w:val="center"/>
          </w:tcPr>
          <w:p w14:paraId="5BFDD522" w14:textId="77777777" w:rsidR="002B07EF" w:rsidRDefault="002B07EF">
            <w:pPr>
              <w:adjustRightInd w:val="0"/>
              <w:snapToGrid w:val="0"/>
              <w:spacing w:line="276" w:lineRule="auto"/>
              <w:jc w:val="center"/>
              <w:rPr>
                <w:szCs w:val="21"/>
              </w:rPr>
            </w:pPr>
          </w:p>
        </w:tc>
      </w:tr>
      <w:tr w:rsidR="002B07EF" w14:paraId="41CE9DDF" w14:textId="77777777">
        <w:trPr>
          <w:trHeight w:val="23"/>
        </w:trPr>
        <w:tc>
          <w:tcPr>
            <w:tcW w:w="646" w:type="dxa"/>
            <w:vMerge/>
            <w:vAlign w:val="center"/>
          </w:tcPr>
          <w:p w14:paraId="79327FAC" w14:textId="77777777" w:rsidR="002B07EF" w:rsidRDefault="002B07EF">
            <w:pPr>
              <w:adjustRightInd w:val="0"/>
              <w:snapToGrid w:val="0"/>
              <w:spacing w:line="276" w:lineRule="auto"/>
              <w:jc w:val="center"/>
              <w:rPr>
                <w:b/>
                <w:szCs w:val="21"/>
              </w:rPr>
            </w:pPr>
          </w:p>
        </w:tc>
        <w:tc>
          <w:tcPr>
            <w:tcW w:w="1163" w:type="dxa"/>
            <w:vAlign w:val="center"/>
          </w:tcPr>
          <w:p w14:paraId="047F2B83" w14:textId="77777777" w:rsidR="002B07EF" w:rsidRDefault="00000000">
            <w:pPr>
              <w:adjustRightInd w:val="0"/>
              <w:snapToGrid w:val="0"/>
              <w:spacing w:line="276" w:lineRule="auto"/>
              <w:jc w:val="center"/>
              <w:rPr>
                <w:sz w:val="28"/>
                <w:szCs w:val="28"/>
              </w:rPr>
            </w:pPr>
            <w:r>
              <w:rPr>
                <w:rFonts w:hint="eastAsia"/>
                <w:sz w:val="28"/>
                <w:szCs w:val="28"/>
              </w:rPr>
              <w:t>4-4-2</w:t>
            </w:r>
          </w:p>
          <w:p w14:paraId="05987D4F" w14:textId="77777777" w:rsidR="002B07EF" w:rsidRDefault="002B07EF">
            <w:pPr>
              <w:adjustRightInd w:val="0"/>
              <w:snapToGrid w:val="0"/>
              <w:spacing w:line="276" w:lineRule="auto"/>
              <w:jc w:val="center"/>
              <w:rPr>
                <w:szCs w:val="21"/>
              </w:rPr>
            </w:pPr>
          </w:p>
        </w:tc>
        <w:tc>
          <w:tcPr>
            <w:tcW w:w="16018" w:type="dxa"/>
            <w:gridSpan w:val="10"/>
            <w:vAlign w:val="center"/>
          </w:tcPr>
          <w:p w14:paraId="1BE2BD90" w14:textId="77777777" w:rsidR="002B07EF" w:rsidRDefault="00000000">
            <w:pPr>
              <w:adjustRightInd w:val="0"/>
              <w:snapToGrid w:val="0"/>
              <w:spacing w:line="440" w:lineRule="exact"/>
              <w:rPr>
                <w:sz w:val="28"/>
                <w:szCs w:val="28"/>
              </w:rPr>
            </w:pPr>
            <w:r>
              <w:rPr>
                <w:rFonts w:hint="eastAsia"/>
                <w:sz w:val="28"/>
                <w:szCs w:val="28"/>
              </w:rPr>
              <w:t>无</w:t>
            </w:r>
          </w:p>
        </w:tc>
        <w:tc>
          <w:tcPr>
            <w:tcW w:w="709" w:type="dxa"/>
            <w:vAlign w:val="center"/>
          </w:tcPr>
          <w:p w14:paraId="53E56880" w14:textId="77777777" w:rsidR="002B07EF" w:rsidRDefault="002B07EF">
            <w:pPr>
              <w:adjustRightInd w:val="0"/>
              <w:snapToGrid w:val="0"/>
              <w:spacing w:line="276" w:lineRule="auto"/>
              <w:jc w:val="center"/>
              <w:rPr>
                <w:sz w:val="24"/>
              </w:rPr>
            </w:pPr>
          </w:p>
        </w:tc>
        <w:tc>
          <w:tcPr>
            <w:tcW w:w="850" w:type="dxa"/>
            <w:vAlign w:val="center"/>
          </w:tcPr>
          <w:p w14:paraId="08C20BEA"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1CC1C82F" w14:textId="77777777" w:rsidR="002B07EF" w:rsidRDefault="002B07EF">
            <w:pPr>
              <w:adjustRightInd w:val="0"/>
              <w:snapToGrid w:val="0"/>
              <w:spacing w:line="276" w:lineRule="auto"/>
              <w:jc w:val="center"/>
              <w:rPr>
                <w:szCs w:val="21"/>
              </w:rPr>
            </w:pPr>
          </w:p>
        </w:tc>
      </w:tr>
      <w:tr w:rsidR="002B07EF" w14:paraId="5FC2505F" w14:textId="77777777">
        <w:trPr>
          <w:trHeight w:val="970"/>
        </w:trPr>
        <w:tc>
          <w:tcPr>
            <w:tcW w:w="646" w:type="dxa"/>
            <w:vMerge/>
            <w:vAlign w:val="center"/>
          </w:tcPr>
          <w:p w14:paraId="5ED83615" w14:textId="77777777" w:rsidR="002B07EF" w:rsidRDefault="002B07EF">
            <w:pPr>
              <w:adjustRightInd w:val="0"/>
              <w:snapToGrid w:val="0"/>
              <w:spacing w:line="276" w:lineRule="auto"/>
              <w:jc w:val="center"/>
              <w:rPr>
                <w:b/>
                <w:szCs w:val="21"/>
              </w:rPr>
            </w:pPr>
          </w:p>
        </w:tc>
        <w:tc>
          <w:tcPr>
            <w:tcW w:w="1163" w:type="dxa"/>
            <w:vAlign w:val="center"/>
          </w:tcPr>
          <w:p w14:paraId="7EAF159E" w14:textId="77777777" w:rsidR="002B07EF" w:rsidRDefault="00000000">
            <w:pPr>
              <w:adjustRightInd w:val="0"/>
              <w:snapToGrid w:val="0"/>
              <w:spacing w:line="276" w:lineRule="auto"/>
              <w:jc w:val="center"/>
              <w:rPr>
                <w:sz w:val="28"/>
                <w:szCs w:val="28"/>
              </w:rPr>
            </w:pPr>
            <w:r>
              <w:rPr>
                <w:rFonts w:hint="eastAsia"/>
                <w:sz w:val="28"/>
                <w:szCs w:val="28"/>
              </w:rPr>
              <w:t>4-5</w:t>
            </w:r>
          </w:p>
        </w:tc>
        <w:tc>
          <w:tcPr>
            <w:tcW w:w="16018" w:type="dxa"/>
            <w:gridSpan w:val="10"/>
            <w:vAlign w:val="center"/>
          </w:tcPr>
          <w:p w14:paraId="54AF518A" w14:textId="77777777" w:rsidR="002B07EF" w:rsidRDefault="00000000">
            <w:pPr>
              <w:adjustRightInd w:val="0"/>
              <w:snapToGrid w:val="0"/>
              <w:spacing w:line="440" w:lineRule="exact"/>
              <w:rPr>
                <w:sz w:val="28"/>
                <w:szCs w:val="28"/>
              </w:rPr>
            </w:pPr>
            <w:r>
              <w:rPr>
                <w:b/>
                <w:bCs/>
                <w:sz w:val="28"/>
                <w:szCs w:val="28"/>
              </w:rPr>
              <w:t>[1]</w:t>
            </w:r>
            <w:r>
              <w:rPr>
                <w:rFonts w:hint="eastAsia"/>
                <w:sz w:val="28"/>
                <w:szCs w:val="28"/>
              </w:rPr>
              <w:t>杨秋芬，陆燕，刘艳，胡汀等，高职教育课程资源建设研究与实践，湖南省社会科学成果评审委员会鉴定，省内先进，</w:t>
            </w:r>
            <w:r>
              <w:rPr>
                <w:rFonts w:hint="eastAsia"/>
                <w:sz w:val="28"/>
                <w:szCs w:val="28"/>
              </w:rPr>
              <w:t>2022.11</w:t>
            </w:r>
            <w:r>
              <w:rPr>
                <w:rFonts w:hint="eastAsia"/>
                <w:sz w:val="28"/>
                <w:szCs w:val="28"/>
              </w:rPr>
              <w:t>；计</w:t>
            </w:r>
            <w:r>
              <w:rPr>
                <w:rFonts w:hint="eastAsia"/>
                <w:sz w:val="28"/>
                <w:szCs w:val="28"/>
              </w:rPr>
              <w:t>80</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P178)</w:t>
            </w:r>
          </w:p>
        </w:tc>
        <w:tc>
          <w:tcPr>
            <w:tcW w:w="709" w:type="dxa"/>
            <w:vAlign w:val="center"/>
          </w:tcPr>
          <w:p w14:paraId="30B56F5B" w14:textId="77777777" w:rsidR="002B07EF" w:rsidRDefault="00000000">
            <w:pPr>
              <w:adjustRightInd w:val="0"/>
              <w:snapToGrid w:val="0"/>
              <w:spacing w:line="276" w:lineRule="auto"/>
              <w:jc w:val="center"/>
              <w:rPr>
                <w:sz w:val="28"/>
                <w:szCs w:val="28"/>
              </w:rPr>
            </w:pPr>
            <w:r>
              <w:rPr>
                <w:rFonts w:hint="eastAsia"/>
                <w:sz w:val="28"/>
                <w:szCs w:val="28"/>
              </w:rPr>
              <w:t>80</w:t>
            </w:r>
          </w:p>
        </w:tc>
        <w:tc>
          <w:tcPr>
            <w:tcW w:w="850" w:type="dxa"/>
            <w:vAlign w:val="center"/>
          </w:tcPr>
          <w:p w14:paraId="3993CEED" w14:textId="77777777" w:rsidR="002B07EF" w:rsidRDefault="00000000">
            <w:pPr>
              <w:adjustRightInd w:val="0"/>
              <w:snapToGrid w:val="0"/>
              <w:spacing w:line="276" w:lineRule="auto"/>
              <w:jc w:val="center"/>
              <w:rPr>
                <w:szCs w:val="21"/>
              </w:rPr>
            </w:pPr>
            <w:r>
              <w:rPr>
                <w:rFonts w:hint="eastAsia"/>
                <w:szCs w:val="21"/>
              </w:rPr>
              <w:t>0</w:t>
            </w:r>
          </w:p>
        </w:tc>
        <w:tc>
          <w:tcPr>
            <w:tcW w:w="1764" w:type="dxa"/>
            <w:vAlign w:val="center"/>
          </w:tcPr>
          <w:p w14:paraId="4B655018" w14:textId="77777777" w:rsidR="002B07EF" w:rsidRDefault="002B07EF">
            <w:pPr>
              <w:adjustRightInd w:val="0"/>
              <w:snapToGrid w:val="0"/>
              <w:spacing w:line="276" w:lineRule="auto"/>
              <w:jc w:val="center"/>
              <w:rPr>
                <w:szCs w:val="21"/>
              </w:rPr>
            </w:pPr>
          </w:p>
        </w:tc>
      </w:tr>
      <w:tr w:rsidR="002B07EF" w14:paraId="005EC154" w14:textId="77777777">
        <w:trPr>
          <w:trHeight w:val="2400"/>
        </w:trPr>
        <w:tc>
          <w:tcPr>
            <w:tcW w:w="646" w:type="dxa"/>
            <w:vMerge/>
            <w:vAlign w:val="center"/>
          </w:tcPr>
          <w:p w14:paraId="0D25EA14" w14:textId="77777777" w:rsidR="002B07EF" w:rsidRDefault="002B07EF">
            <w:pPr>
              <w:adjustRightInd w:val="0"/>
              <w:snapToGrid w:val="0"/>
              <w:spacing w:line="276" w:lineRule="auto"/>
              <w:jc w:val="center"/>
              <w:rPr>
                <w:b/>
                <w:szCs w:val="21"/>
              </w:rPr>
            </w:pPr>
          </w:p>
        </w:tc>
        <w:tc>
          <w:tcPr>
            <w:tcW w:w="1163" w:type="dxa"/>
            <w:vAlign w:val="center"/>
          </w:tcPr>
          <w:p w14:paraId="2C2CD238" w14:textId="77777777" w:rsidR="002B07EF" w:rsidRDefault="00000000">
            <w:pPr>
              <w:adjustRightInd w:val="0"/>
              <w:snapToGrid w:val="0"/>
              <w:spacing w:line="276" w:lineRule="auto"/>
              <w:jc w:val="center"/>
              <w:rPr>
                <w:sz w:val="28"/>
                <w:szCs w:val="28"/>
              </w:rPr>
            </w:pPr>
            <w:r>
              <w:rPr>
                <w:rFonts w:hint="eastAsia"/>
                <w:sz w:val="28"/>
                <w:szCs w:val="28"/>
              </w:rPr>
              <w:t>4-6</w:t>
            </w:r>
          </w:p>
        </w:tc>
        <w:tc>
          <w:tcPr>
            <w:tcW w:w="16018" w:type="dxa"/>
            <w:gridSpan w:val="10"/>
            <w:vAlign w:val="center"/>
          </w:tcPr>
          <w:p w14:paraId="3C45412E" w14:textId="77777777" w:rsidR="002B07EF" w:rsidRDefault="00000000">
            <w:pPr>
              <w:adjustRightInd w:val="0"/>
              <w:snapToGrid w:val="0"/>
              <w:spacing w:line="440" w:lineRule="exact"/>
              <w:rPr>
                <w:sz w:val="28"/>
                <w:szCs w:val="28"/>
              </w:rPr>
            </w:pPr>
            <w:r>
              <w:rPr>
                <w:b/>
                <w:bCs/>
                <w:sz w:val="28"/>
                <w:szCs w:val="28"/>
              </w:rPr>
              <w:t>[1]</w:t>
            </w:r>
            <w:r>
              <w:rPr>
                <w:rFonts w:hint="eastAsia"/>
                <w:sz w:val="28"/>
                <w:szCs w:val="28"/>
              </w:rPr>
              <w:t>陆燕，杨秋芬，邝允新，焦鹏翔，胡赐元，李卓，</w:t>
            </w:r>
            <w:bookmarkStart w:id="18" w:name="OLE_LINK18"/>
            <w:r>
              <w:rPr>
                <w:rFonts w:hint="eastAsia"/>
                <w:sz w:val="28"/>
                <w:szCs w:val="28"/>
              </w:rPr>
              <w:t>发明专利，</w:t>
            </w:r>
            <w:bookmarkEnd w:id="18"/>
            <w:r>
              <w:rPr>
                <w:rFonts w:hint="eastAsia"/>
                <w:sz w:val="28"/>
                <w:szCs w:val="28"/>
              </w:rPr>
              <w:t>基于网络通信故障体系的处理方法，</w:t>
            </w:r>
            <w:r>
              <w:rPr>
                <w:rFonts w:hint="eastAsia"/>
                <w:sz w:val="28"/>
                <w:szCs w:val="28"/>
              </w:rPr>
              <w:t>2023.07</w:t>
            </w:r>
            <w:r>
              <w:rPr>
                <w:rFonts w:hint="eastAsia"/>
                <w:sz w:val="28"/>
                <w:szCs w:val="28"/>
              </w:rPr>
              <w:t>，中国，</w:t>
            </w:r>
            <w:r>
              <w:rPr>
                <w:rFonts w:hint="eastAsia"/>
                <w:sz w:val="28"/>
                <w:szCs w:val="28"/>
              </w:rPr>
              <w:t>ZL202310439671.7</w:t>
            </w:r>
            <w:r>
              <w:rPr>
                <w:rFonts w:hint="eastAsia"/>
                <w:sz w:val="28"/>
                <w:szCs w:val="28"/>
              </w:rPr>
              <w:t>，计</w:t>
            </w:r>
            <w:r>
              <w:rPr>
                <w:rFonts w:hint="eastAsia"/>
                <w:sz w:val="28"/>
                <w:szCs w:val="28"/>
              </w:rPr>
              <w:t>40</w:t>
            </w:r>
            <w:r>
              <w:rPr>
                <w:rFonts w:hint="eastAsia"/>
                <w:sz w:val="28"/>
                <w:szCs w:val="28"/>
              </w:rPr>
              <w:t>分；</w:t>
            </w:r>
          </w:p>
          <w:p w14:paraId="0B06C176"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2</w:t>
            </w:r>
            <w:r>
              <w:rPr>
                <w:b/>
                <w:bCs/>
                <w:sz w:val="28"/>
                <w:szCs w:val="28"/>
              </w:rPr>
              <w:t>]</w:t>
            </w:r>
            <w:r>
              <w:rPr>
                <w:rFonts w:hint="eastAsia"/>
                <w:sz w:val="28"/>
                <w:szCs w:val="28"/>
              </w:rPr>
              <w:t>陆燕，杨秋芬，邝允新，焦鹏翔，胡赐元，李卓，发明专利，一种计算机网络设备远程控制系统及方法，</w:t>
            </w:r>
            <w:r>
              <w:rPr>
                <w:rFonts w:hint="eastAsia"/>
                <w:sz w:val="28"/>
                <w:szCs w:val="28"/>
              </w:rPr>
              <w:t>2024.1</w:t>
            </w:r>
            <w:r>
              <w:rPr>
                <w:rFonts w:hint="eastAsia"/>
                <w:sz w:val="28"/>
                <w:szCs w:val="28"/>
              </w:rPr>
              <w:t>，中国，</w:t>
            </w:r>
            <w:r>
              <w:rPr>
                <w:rFonts w:hint="eastAsia"/>
                <w:sz w:val="28"/>
                <w:szCs w:val="28"/>
              </w:rPr>
              <w:t>ZL202310628726.9</w:t>
            </w:r>
            <w:r>
              <w:rPr>
                <w:rFonts w:hint="eastAsia"/>
                <w:sz w:val="28"/>
                <w:szCs w:val="28"/>
              </w:rPr>
              <w:t>，计</w:t>
            </w:r>
            <w:r>
              <w:rPr>
                <w:rFonts w:hint="eastAsia"/>
                <w:sz w:val="28"/>
                <w:szCs w:val="28"/>
              </w:rPr>
              <w:t>40</w:t>
            </w:r>
            <w:r>
              <w:rPr>
                <w:rFonts w:hint="eastAsia"/>
                <w:sz w:val="28"/>
                <w:szCs w:val="28"/>
              </w:rPr>
              <w:t>分；</w:t>
            </w:r>
          </w:p>
          <w:p w14:paraId="0F030FC0"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3</w:t>
            </w:r>
            <w:r>
              <w:rPr>
                <w:b/>
                <w:bCs/>
                <w:sz w:val="28"/>
                <w:szCs w:val="28"/>
              </w:rPr>
              <w:t>]</w:t>
            </w:r>
            <w:r>
              <w:rPr>
                <w:rFonts w:hint="eastAsia"/>
                <w:sz w:val="28"/>
                <w:szCs w:val="28"/>
              </w:rPr>
              <w:t>陆燕，杨秋芬，邝允新，软件著作权，网络安全与数据保护技术研究系统，</w:t>
            </w:r>
            <w:r>
              <w:rPr>
                <w:rFonts w:hint="eastAsia"/>
                <w:sz w:val="28"/>
                <w:szCs w:val="28"/>
              </w:rPr>
              <w:t>2024.5</w:t>
            </w:r>
            <w:r>
              <w:rPr>
                <w:rFonts w:hint="eastAsia"/>
                <w:sz w:val="28"/>
                <w:szCs w:val="28"/>
              </w:rPr>
              <w:t>，中华人民共和国国家版权局，</w:t>
            </w:r>
            <w:r>
              <w:rPr>
                <w:rFonts w:hint="eastAsia"/>
                <w:sz w:val="28"/>
                <w:szCs w:val="28"/>
              </w:rPr>
              <w:t>2024SR0684946</w:t>
            </w:r>
            <w:r>
              <w:rPr>
                <w:rFonts w:hint="eastAsia"/>
                <w:sz w:val="28"/>
                <w:szCs w:val="28"/>
              </w:rPr>
              <w:t>，计</w:t>
            </w:r>
            <w:r>
              <w:rPr>
                <w:rFonts w:hint="eastAsia"/>
                <w:sz w:val="28"/>
                <w:szCs w:val="28"/>
              </w:rPr>
              <w:t>1</w:t>
            </w:r>
            <w:r>
              <w:rPr>
                <w:rFonts w:hint="eastAsia"/>
                <w:sz w:val="28"/>
                <w:szCs w:val="28"/>
              </w:rPr>
              <w:t>分；</w:t>
            </w:r>
          </w:p>
          <w:p w14:paraId="037FF333"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4</w:t>
            </w:r>
            <w:r>
              <w:rPr>
                <w:b/>
                <w:bCs/>
                <w:sz w:val="28"/>
                <w:szCs w:val="28"/>
              </w:rPr>
              <w:t>]</w:t>
            </w:r>
            <w:r>
              <w:rPr>
                <w:rFonts w:hint="eastAsia"/>
                <w:sz w:val="28"/>
                <w:szCs w:val="28"/>
              </w:rPr>
              <w:t>陆燕，杨秋芬，邝允新，软件著作权，通信中网络安全防护系统，</w:t>
            </w:r>
            <w:r>
              <w:rPr>
                <w:rFonts w:hint="eastAsia"/>
                <w:sz w:val="28"/>
                <w:szCs w:val="28"/>
              </w:rPr>
              <w:t>2024.6</w:t>
            </w:r>
            <w:r>
              <w:rPr>
                <w:rFonts w:hint="eastAsia"/>
                <w:sz w:val="28"/>
                <w:szCs w:val="28"/>
              </w:rPr>
              <w:t>，中华人民共和国国家版权局，</w:t>
            </w:r>
            <w:r>
              <w:rPr>
                <w:rFonts w:hint="eastAsia"/>
                <w:sz w:val="28"/>
                <w:szCs w:val="28"/>
              </w:rPr>
              <w:t>2024SR0753047</w:t>
            </w:r>
            <w:r>
              <w:rPr>
                <w:rFonts w:hint="eastAsia"/>
                <w:sz w:val="28"/>
                <w:szCs w:val="28"/>
              </w:rPr>
              <w:t>，计</w:t>
            </w:r>
            <w:r>
              <w:rPr>
                <w:rFonts w:hint="eastAsia"/>
                <w:sz w:val="28"/>
                <w:szCs w:val="28"/>
              </w:rPr>
              <w:t>1</w:t>
            </w:r>
            <w:r>
              <w:rPr>
                <w:rFonts w:hint="eastAsia"/>
                <w:sz w:val="28"/>
                <w:szCs w:val="28"/>
              </w:rPr>
              <w:t>分；</w:t>
            </w:r>
          </w:p>
          <w:p w14:paraId="5EA192B7"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5</w:t>
            </w:r>
            <w:r>
              <w:rPr>
                <w:b/>
                <w:bCs/>
                <w:sz w:val="28"/>
                <w:szCs w:val="28"/>
              </w:rPr>
              <w:t>]</w:t>
            </w:r>
            <w:r>
              <w:rPr>
                <w:rFonts w:hint="eastAsia"/>
                <w:sz w:val="28"/>
                <w:szCs w:val="28"/>
              </w:rPr>
              <w:t>陆燕，杨秋芬，邝允新，软件著作权，网络安全风险预警系统，</w:t>
            </w:r>
            <w:r>
              <w:rPr>
                <w:rFonts w:hint="eastAsia"/>
                <w:sz w:val="28"/>
                <w:szCs w:val="28"/>
              </w:rPr>
              <w:t>2024.6</w:t>
            </w:r>
            <w:r>
              <w:rPr>
                <w:rFonts w:hint="eastAsia"/>
                <w:sz w:val="28"/>
                <w:szCs w:val="28"/>
              </w:rPr>
              <w:t>，中华人民共和国国家版权局，</w:t>
            </w:r>
            <w:r>
              <w:rPr>
                <w:rFonts w:hint="eastAsia"/>
                <w:sz w:val="28"/>
                <w:szCs w:val="28"/>
              </w:rPr>
              <w:t>2024SR0768172</w:t>
            </w:r>
            <w:r>
              <w:rPr>
                <w:rFonts w:hint="eastAsia"/>
                <w:sz w:val="28"/>
                <w:szCs w:val="28"/>
              </w:rPr>
              <w:t>，计</w:t>
            </w:r>
            <w:r>
              <w:rPr>
                <w:rFonts w:hint="eastAsia"/>
                <w:sz w:val="28"/>
                <w:szCs w:val="28"/>
              </w:rPr>
              <w:t>1</w:t>
            </w:r>
            <w:r>
              <w:rPr>
                <w:rFonts w:hint="eastAsia"/>
                <w:sz w:val="28"/>
                <w:szCs w:val="28"/>
              </w:rPr>
              <w:t>分；</w:t>
            </w:r>
          </w:p>
          <w:p w14:paraId="48F4F5F9" w14:textId="77777777" w:rsidR="002B07EF" w:rsidRDefault="00000000">
            <w:pPr>
              <w:adjustRightInd w:val="0"/>
              <w:snapToGrid w:val="0"/>
              <w:spacing w:line="440" w:lineRule="exact"/>
              <w:rPr>
                <w:sz w:val="28"/>
                <w:szCs w:val="28"/>
              </w:rPr>
            </w:pPr>
            <w:r>
              <w:rPr>
                <w:b/>
                <w:bCs/>
                <w:sz w:val="28"/>
                <w:szCs w:val="28"/>
              </w:rPr>
              <w:t>[</w:t>
            </w:r>
            <w:r>
              <w:rPr>
                <w:rFonts w:hint="eastAsia"/>
                <w:b/>
                <w:bCs/>
                <w:sz w:val="28"/>
                <w:szCs w:val="28"/>
              </w:rPr>
              <w:t>6</w:t>
            </w:r>
            <w:r>
              <w:rPr>
                <w:b/>
                <w:bCs/>
                <w:sz w:val="28"/>
                <w:szCs w:val="28"/>
              </w:rPr>
              <w:t>]</w:t>
            </w:r>
            <w:r>
              <w:rPr>
                <w:rFonts w:hint="eastAsia"/>
                <w:sz w:val="28"/>
                <w:szCs w:val="28"/>
              </w:rPr>
              <w:t>陆燕，杨秋芬，邝允新，软件著作权，计算机网络安全态势分析系统，</w:t>
            </w:r>
            <w:r>
              <w:rPr>
                <w:rFonts w:hint="eastAsia"/>
                <w:sz w:val="28"/>
                <w:szCs w:val="28"/>
              </w:rPr>
              <w:t>2024.10</w:t>
            </w:r>
            <w:r>
              <w:rPr>
                <w:rFonts w:hint="eastAsia"/>
                <w:sz w:val="28"/>
                <w:szCs w:val="28"/>
              </w:rPr>
              <w:t>，中华人民共和国国家版权局，</w:t>
            </w:r>
            <w:r>
              <w:rPr>
                <w:rFonts w:hint="eastAsia"/>
                <w:sz w:val="28"/>
                <w:szCs w:val="28"/>
              </w:rPr>
              <w:t>2024SR1596286</w:t>
            </w:r>
            <w:r>
              <w:rPr>
                <w:rFonts w:hint="eastAsia"/>
                <w:sz w:val="28"/>
                <w:szCs w:val="28"/>
              </w:rPr>
              <w:t>，计</w:t>
            </w:r>
            <w:r>
              <w:rPr>
                <w:rFonts w:hint="eastAsia"/>
                <w:sz w:val="28"/>
                <w:szCs w:val="28"/>
              </w:rPr>
              <w:t>1</w:t>
            </w:r>
            <w:r>
              <w:rPr>
                <w:rFonts w:hint="eastAsia"/>
                <w:sz w:val="28"/>
                <w:szCs w:val="28"/>
              </w:rPr>
              <w:t>分；</w:t>
            </w:r>
            <w:r>
              <w:rPr>
                <w:rFonts w:hint="eastAsia"/>
                <w:b/>
                <w:bCs/>
                <w:color w:val="0070C0"/>
                <w:sz w:val="28"/>
                <w:szCs w:val="28"/>
              </w:rPr>
              <w:t>(</w:t>
            </w:r>
            <w:r>
              <w:rPr>
                <w:rFonts w:hint="eastAsia"/>
                <w:b/>
                <w:bCs/>
                <w:color w:val="0070C0"/>
                <w:sz w:val="28"/>
                <w:szCs w:val="28"/>
              </w:rPr>
              <w:t>评审材料之三</w:t>
            </w:r>
            <w:r>
              <w:rPr>
                <w:rFonts w:hint="eastAsia"/>
                <w:b/>
                <w:bCs/>
                <w:color w:val="0070C0"/>
                <w:sz w:val="28"/>
                <w:szCs w:val="28"/>
              </w:rPr>
              <w:t>P180-189)</w:t>
            </w:r>
          </w:p>
        </w:tc>
        <w:tc>
          <w:tcPr>
            <w:tcW w:w="709" w:type="dxa"/>
            <w:vAlign w:val="center"/>
          </w:tcPr>
          <w:p w14:paraId="3EAF8E55" w14:textId="77777777" w:rsidR="002B07EF" w:rsidRDefault="00000000">
            <w:pPr>
              <w:adjustRightInd w:val="0"/>
              <w:snapToGrid w:val="0"/>
              <w:spacing w:line="276" w:lineRule="auto"/>
              <w:jc w:val="center"/>
              <w:rPr>
                <w:sz w:val="28"/>
                <w:szCs w:val="28"/>
              </w:rPr>
            </w:pPr>
            <w:r>
              <w:rPr>
                <w:rFonts w:hint="eastAsia"/>
                <w:sz w:val="28"/>
                <w:szCs w:val="28"/>
              </w:rPr>
              <w:t>84</w:t>
            </w:r>
          </w:p>
        </w:tc>
        <w:tc>
          <w:tcPr>
            <w:tcW w:w="850" w:type="dxa"/>
            <w:vAlign w:val="center"/>
          </w:tcPr>
          <w:p w14:paraId="5C24BF56" w14:textId="77777777" w:rsidR="002B07EF" w:rsidRDefault="00000000">
            <w:pPr>
              <w:adjustRightInd w:val="0"/>
              <w:snapToGrid w:val="0"/>
              <w:spacing w:line="276" w:lineRule="auto"/>
              <w:jc w:val="center"/>
              <w:rPr>
                <w:szCs w:val="21"/>
              </w:rPr>
            </w:pPr>
            <w:r>
              <w:rPr>
                <w:rFonts w:hint="eastAsia"/>
                <w:szCs w:val="21"/>
              </w:rPr>
              <w:t>84</w:t>
            </w:r>
          </w:p>
        </w:tc>
        <w:tc>
          <w:tcPr>
            <w:tcW w:w="1764" w:type="dxa"/>
            <w:vAlign w:val="center"/>
          </w:tcPr>
          <w:p w14:paraId="3C332703" w14:textId="77777777" w:rsidR="002B07EF" w:rsidRDefault="002B07EF">
            <w:pPr>
              <w:adjustRightInd w:val="0"/>
              <w:snapToGrid w:val="0"/>
              <w:spacing w:line="276" w:lineRule="auto"/>
              <w:jc w:val="center"/>
              <w:rPr>
                <w:szCs w:val="21"/>
              </w:rPr>
            </w:pPr>
          </w:p>
        </w:tc>
      </w:tr>
      <w:tr w:rsidR="002B07EF" w14:paraId="0FD4EB16" w14:textId="77777777">
        <w:trPr>
          <w:trHeight w:val="2333"/>
        </w:trPr>
        <w:tc>
          <w:tcPr>
            <w:tcW w:w="646" w:type="dxa"/>
            <w:vMerge w:val="restart"/>
            <w:vAlign w:val="center"/>
          </w:tcPr>
          <w:p w14:paraId="6EE38099" w14:textId="77777777" w:rsidR="002B07EF" w:rsidRDefault="00000000">
            <w:pPr>
              <w:adjustRightInd w:val="0"/>
              <w:snapToGrid w:val="0"/>
              <w:spacing w:line="276" w:lineRule="auto"/>
              <w:jc w:val="center"/>
              <w:rPr>
                <w:b/>
                <w:sz w:val="24"/>
              </w:rPr>
            </w:pPr>
            <w:r>
              <w:rPr>
                <w:rFonts w:hint="eastAsia"/>
                <w:b/>
                <w:sz w:val="24"/>
              </w:rPr>
              <w:t>5.</w:t>
            </w:r>
          </w:p>
          <w:p w14:paraId="2750F40A" w14:textId="77777777" w:rsidR="002B07EF" w:rsidRDefault="00000000">
            <w:pPr>
              <w:adjustRightInd w:val="0"/>
              <w:snapToGrid w:val="0"/>
              <w:spacing w:line="276" w:lineRule="auto"/>
              <w:jc w:val="center"/>
              <w:rPr>
                <w:b/>
                <w:sz w:val="24"/>
              </w:rPr>
            </w:pPr>
            <w:r>
              <w:rPr>
                <w:rFonts w:hint="eastAsia"/>
                <w:b/>
                <w:sz w:val="24"/>
              </w:rPr>
              <w:t>代表作审读和面试答辩</w:t>
            </w:r>
          </w:p>
        </w:tc>
        <w:tc>
          <w:tcPr>
            <w:tcW w:w="1163" w:type="dxa"/>
            <w:vAlign w:val="center"/>
          </w:tcPr>
          <w:p w14:paraId="2F64F5FE" w14:textId="77777777" w:rsidR="002B07EF" w:rsidRDefault="00000000">
            <w:pPr>
              <w:adjustRightInd w:val="0"/>
              <w:snapToGrid w:val="0"/>
              <w:spacing w:line="276" w:lineRule="auto"/>
              <w:jc w:val="center"/>
              <w:rPr>
                <w:sz w:val="28"/>
                <w:szCs w:val="28"/>
              </w:rPr>
            </w:pPr>
            <w:r>
              <w:rPr>
                <w:rFonts w:hint="eastAsia"/>
                <w:sz w:val="28"/>
                <w:szCs w:val="28"/>
              </w:rPr>
              <w:t>5-1</w:t>
            </w:r>
            <w:r>
              <w:rPr>
                <w:rFonts w:hint="eastAsia"/>
                <w:sz w:val="28"/>
                <w:szCs w:val="28"/>
              </w:rPr>
              <w:t>代表作审读</w:t>
            </w:r>
          </w:p>
        </w:tc>
        <w:tc>
          <w:tcPr>
            <w:tcW w:w="16018" w:type="dxa"/>
            <w:gridSpan w:val="10"/>
            <w:vAlign w:val="center"/>
          </w:tcPr>
          <w:p w14:paraId="2183D885" w14:textId="129ABECF" w:rsidR="00991542" w:rsidRDefault="00000000">
            <w:pPr>
              <w:adjustRightInd w:val="0"/>
              <w:snapToGrid w:val="0"/>
              <w:spacing w:line="440" w:lineRule="exact"/>
              <w:rPr>
                <w:sz w:val="28"/>
                <w:szCs w:val="28"/>
              </w:rPr>
            </w:pPr>
            <w:r>
              <w:rPr>
                <w:rFonts w:hint="eastAsia"/>
                <w:sz w:val="28"/>
                <w:szCs w:val="28"/>
              </w:rPr>
              <w:t>代表作</w:t>
            </w:r>
            <w:r>
              <w:rPr>
                <w:rFonts w:hint="eastAsia"/>
                <w:sz w:val="28"/>
                <w:szCs w:val="28"/>
              </w:rPr>
              <w:t>1</w:t>
            </w:r>
            <w:r>
              <w:rPr>
                <w:rFonts w:hint="eastAsia"/>
                <w:sz w:val="28"/>
                <w:szCs w:val="28"/>
              </w:rPr>
              <w:t>：</w:t>
            </w:r>
            <w:r w:rsidR="00991542">
              <w:rPr>
                <w:sz w:val="28"/>
                <w:szCs w:val="28"/>
              </w:rPr>
              <w:t>Lu Yan, Yang Qiufen, Kuang Yunxin. A Lightweight Deep Learning-Based Method for Anomalous Traffic Detection in Wireless Communication Networks [J/OL]. International Journal of High Speed Electronics and Systems, 2025, 34(4): 2540329-2540352</w:t>
            </w:r>
            <w:r w:rsidR="006D2689">
              <w:rPr>
                <w:rFonts w:hint="eastAsia"/>
                <w:sz w:val="28"/>
                <w:szCs w:val="28"/>
              </w:rPr>
              <w:t>.</w:t>
            </w:r>
          </w:p>
          <w:p w14:paraId="2AB19F5D" w14:textId="06BDC8B8" w:rsidR="002B07EF" w:rsidRDefault="00000000">
            <w:pPr>
              <w:adjustRightInd w:val="0"/>
              <w:snapToGrid w:val="0"/>
              <w:spacing w:line="440" w:lineRule="exact"/>
              <w:rPr>
                <w:rFonts w:hint="eastAsia"/>
                <w:sz w:val="28"/>
                <w:szCs w:val="28"/>
              </w:rPr>
            </w:pPr>
            <w:r>
              <w:rPr>
                <w:rFonts w:hint="eastAsia"/>
                <w:sz w:val="28"/>
                <w:szCs w:val="28"/>
              </w:rPr>
              <w:t>代表作</w:t>
            </w:r>
            <w:r>
              <w:rPr>
                <w:rFonts w:hint="eastAsia"/>
                <w:sz w:val="28"/>
                <w:szCs w:val="28"/>
              </w:rPr>
              <w:t>2</w:t>
            </w:r>
            <w:r>
              <w:rPr>
                <w:rFonts w:hint="eastAsia"/>
                <w:sz w:val="28"/>
                <w:szCs w:val="28"/>
              </w:rPr>
              <w:t>：陆燕</w:t>
            </w:r>
            <w:r>
              <w:rPr>
                <w:rFonts w:hint="eastAsia"/>
                <w:sz w:val="28"/>
                <w:szCs w:val="28"/>
              </w:rPr>
              <w:t>,</w:t>
            </w:r>
            <w:r>
              <w:rPr>
                <w:rFonts w:hint="eastAsia"/>
                <w:sz w:val="28"/>
                <w:szCs w:val="28"/>
              </w:rPr>
              <w:t>杨海龙</w:t>
            </w:r>
            <w:r>
              <w:rPr>
                <w:rFonts w:hint="eastAsia"/>
                <w:sz w:val="28"/>
                <w:szCs w:val="28"/>
              </w:rPr>
              <w:t>,</w:t>
            </w:r>
            <w:r>
              <w:rPr>
                <w:rFonts w:hint="eastAsia"/>
                <w:sz w:val="28"/>
                <w:szCs w:val="28"/>
              </w:rPr>
              <w:t>邵光星</w:t>
            </w:r>
            <w:r>
              <w:rPr>
                <w:rFonts w:hint="eastAsia"/>
                <w:sz w:val="28"/>
                <w:szCs w:val="28"/>
              </w:rPr>
              <w:t>,</w:t>
            </w:r>
            <w:r>
              <w:rPr>
                <w:rFonts w:hint="eastAsia"/>
                <w:sz w:val="28"/>
                <w:szCs w:val="28"/>
              </w:rPr>
              <w:t>人工智能技术应用与人工智能教学设计研究，吉林出版集团股份有限公司（国家级百佳出版社），</w:t>
            </w:r>
            <w:r>
              <w:rPr>
                <w:rFonts w:hint="eastAsia"/>
                <w:sz w:val="28"/>
                <w:szCs w:val="28"/>
              </w:rPr>
              <w:t>260</w:t>
            </w:r>
            <w:r>
              <w:rPr>
                <w:rFonts w:hint="eastAsia"/>
                <w:sz w:val="28"/>
                <w:szCs w:val="28"/>
              </w:rPr>
              <w:t>千字，</w:t>
            </w:r>
            <w:r>
              <w:rPr>
                <w:rFonts w:hint="eastAsia"/>
                <w:sz w:val="28"/>
                <w:szCs w:val="28"/>
              </w:rPr>
              <w:t>2024.0</w:t>
            </w:r>
            <w:r w:rsidR="00BC744D">
              <w:rPr>
                <w:rFonts w:hint="eastAsia"/>
                <w:sz w:val="28"/>
                <w:szCs w:val="28"/>
              </w:rPr>
              <w:t>6</w:t>
            </w:r>
          </w:p>
        </w:tc>
        <w:tc>
          <w:tcPr>
            <w:tcW w:w="709" w:type="dxa"/>
            <w:vAlign w:val="center"/>
          </w:tcPr>
          <w:p w14:paraId="5EB2AC2E" w14:textId="77777777" w:rsidR="002B07EF" w:rsidRDefault="00000000">
            <w:pPr>
              <w:adjustRightInd w:val="0"/>
              <w:snapToGrid w:val="0"/>
              <w:spacing w:line="276" w:lineRule="auto"/>
              <w:jc w:val="center"/>
              <w:rPr>
                <w:sz w:val="24"/>
              </w:rPr>
            </w:pPr>
            <w:r>
              <w:rPr>
                <w:rFonts w:hint="eastAsia"/>
                <w:sz w:val="24"/>
              </w:rPr>
              <w:t>-</w:t>
            </w:r>
          </w:p>
        </w:tc>
        <w:tc>
          <w:tcPr>
            <w:tcW w:w="850" w:type="dxa"/>
            <w:vAlign w:val="center"/>
          </w:tcPr>
          <w:p w14:paraId="39DD801E" w14:textId="77777777" w:rsidR="002B07EF" w:rsidRDefault="00000000">
            <w:pPr>
              <w:adjustRightInd w:val="0"/>
              <w:snapToGrid w:val="0"/>
              <w:spacing w:line="276" w:lineRule="auto"/>
              <w:jc w:val="center"/>
              <w:rPr>
                <w:szCs w:val="21"/>
              </w:rPr>
            </w:pPr>
            <w:r>
              <w:rPr>
                <w:rFonts w:hint="eastAsia"/>
                <w:szCs w:val="21"/>
              </w:rPr>
              <w:t>-</w:t>
            </w:r>
          </w:p>
        </w:tc>
        <w:tc>
          <w:tcPr>
            <w:tcW w:w="1764" w:type="dxa"/>
            <w:vAlign w:val="center"/>
          </w:tcPr>
          <w:p w14:paraId="5BDD8D24" w14:textId="77777777" w:rsidR="002B07EF" w:rsidRDefault="002B07EF">
            <w:pPr>
              <w:adjustRightInd w:val="0"/>
              <w:snapToGrid w:val="0"/>
              <w:spacing w:line="276" w:lineRule="auto"/>
              <w:jc w:val="center"/>
              <w:rPr>
                <w:sz w:val="24"/>
              </w:rPr>
            </w:pPr>
          </w:p>
        </w:tc>
      </w:tr>
      <w:tr w:rsidR="002B07EF" w14:paraId="489B2114" w14:textId="77777777">
        <w:trPr>
          <w:trHeight w:val="1319"/>
        </w:trPr>
        <w:tc>
          <w:tcPr>
            <w:tcW w:w="646" w:type="dxa"/>
            <w:vMerge/>
            <w:vAlign w:val="center"/>
          </w:tcPr>
          <w:p w14:paraId="756F85A1" w14:textId="77777777" w:rsidR="002B07EF" w:rsidRDefault="002B07EF">
            <w:pPr>
              <w:adjustRightInd w:val="0"/>
              <w:snapToGrid w:val="0"/>
              <w:spacing w:line="276" w:lineRule="auto"/>
              <w:jc w:val="center"/>
              <w:rPr>
                <w:b/>
                <w:szCs w:val="21"/>
              </w:rPr>
            </w:pPr>
          </w:p>
        </w:tc>
        <w:tc>
          <w:tcPr>
            <w:tcW w:w="1163" w:type="dxa"/>
            <w:vAlign w:val="center"/>
          </w:tcPr>
          <w:p w14:paraId="18D83720" w14:textId="77777777" w:rsidR="002B07EF" w:rsidRDefault="00000000">
            <w:pPr>
              <w:adjustRightInd w:val="0"/>
              <w:snapToGrid w:val="0"/>
              <w:spacing w:line="276" w:lineRule="auto"/>
              <w:jc w:val="center"/>
              <w:rPr>
                <w:sz w:val="28"/>
                <w:szCs w:val="28"/>
              </w:rPr>
            </w:pPr>
            <w:r>
              <w:rPr>
                <w:rFonts w:hint="eastAsia"/>
                <w:sz w:val="28"/>
                <w:szCs w:val="28"/>
              </w:rPr>
              <w:t>5-2</w:t>
            </w:r>
            <w:r>
              <w:rPr>
                <w:rFonts w:hint="eastAsia"/>
                <w:sz w:val="28"/>
                <w:szCs w:val="28"/>
              </w:rPr>
              <w:t>面试答辩</w:t>
            </w:r>
          </w:p>
        </w:tc>
        <w:tc>
          <w:tcPr>
            <w:tcW w:w="16018" w:type="dxa"/>
            <w:gridSpan w:val="10"/>
            <w:vAlign w:val="center"/>
          </w:tcPr>
          <w:p w14:paraId="35B52121" w14:textId="6E057D4D" w:rsidR="002B07EF" w:rsidRDefault="00000000">
            <w:pPr>
              <w:adjustRightInd w:val="0"/>
              <w:snapToGrid w:val="0"/>
              <w:spacing w:line="440" w:lineRule="exact"/>
              <w:rPr>
                <w:sz w:val="28"/>
                <w:szCs w:val="28"/>
              </w:rPr>
            </w:pPr>
            <w:r>
              <w:rPr>
                <w:rFonts w:hint="eastAsia"/>
                <w:sz w:val="28"/>
                <w:szCs w:val="28"/>
              </w:rPr>
              <w:t>不自评分</w:t>
            </w:r>
            <w:r w:rsidR="00BC744D">
              <w:rPr>
                <w:rFonts w:hint="eastAsia"/>
                <w:sz w:val="28"/>
                <w:szCs w:val="28"/>
              </w:rPr>
              <w:t>。</w:t>
            </w:r>
          </w:p>
        </w:tc>
        <w:tc>
          <w:tcPr>
            <w:tcW w:w="709" w:type="dxa"/>
            <w:vAlign w:val="center"/>
          </w:tcPr>
          <w:p w14:paraId="791DB469" w14:textId="77777777" w:rsidR="002B07EF" w:rsidRDefault="00000000">
            <w:pPr>
              <w:adjustRightInd w:val="0"/>
              <w:snapToGrid w:val="0"/>
              <w:spacing w:line="276" w:lineRule="auto"/>
              <w:jc w:val="center"/>
              <w:rPr>
                <w:szCs w:val="21"/>
              </w:rPr>
            </w:pPr>
            <w:r>
              <w:rPr>
                <w:rFonts w:hint="eastAsia"/>
                <w:szCs w:val="21"/>
              </w:rPr>
              <w:t>-</w:t>
            </w:r>
          </w:p>
        </w:tc>
        <w:tc>
          <w:tcPr>
            <w:tcW w:w="850" w:type="dxa"/>
            <w:vAlign w:val="center"/>
          </w:tcPr>
          <w:p w14:paraId="47BFA8B4" w14:textId="77777777" w:rsidR="002B07EF" w:rsidRDefault="00000000">
            <w:pPr>
              <w:adjustRightInd w:val="0"/>
              <w:snapToGrid w:val="0"/>
              <w:spacing w:line="276" w:lineRule="auto"/>
              <w:jc w:val="center"/>
              <w:rPr>
                <w:szCs w:val="21"/>
              </w:rPr>
            </w:pPr>
            <w:r>
              <w:rPr>
                <w:rFonts w:hint="eastAsia"/>
                <w:szCs w:val="21"/>
              </w:rPr>
              <w:t>-</w:t>
            </w:r>
          </w:p>
        </w:tc>
        <w:tc>
          <w:tcPr>
            <w:tcW w:w="1764" w:type="dxa"/>
            <w:vAlign w:val="center"/>
          </w:tcPr>
          <w:p w14:paraId="60BCB247" w14:textId="77777777" w:rsidR="002B07EF" w:rsidRDefault="002B07EF">
            <w:pPr>
              <w:adjustRightInd w:val="0"/>
              <w:snapToGrid w:val="0"/>
              <w:spacing w:line="276" w:lineRule="auto"/>
              <w:jc w:val="center"/>
              <w:rPr>
                <w:sz w:val="24"/>
              </w:rPr>
            </w:pPr>
          </w:p>
        </w:tc>
      </w:tr>
    </w:tbl>
    <w:p w14:paraId="01E9D3EE" w14:textId="77777777" w:rsidR="002B07EF" w:rsidRDefault="00000000">
      <w:pPr>
        <w:rPr>
          <w:b/>
          <w:sz w:val="24"/>
        </w:rPr>
      </w:pPr>
      <w:r>
        <w:rPr>
          <w:rFonts w:hint="eastAsia"/>
          <w:b/>
          <w:sz w:val="24"/>
        </w:rPr>
        <w:t>填报说明：</w:t>
      </w:r>
    </w:p>
    <w:p w14:paraId="257F3A2D" w14:textId="77777777" w:rsidR="002B07EF" w:rsidRDefault="00000000">
      <w:pPr>
        <w:ind w:firstLineChars="196" w:firstLine="413"/>
        <w:jc w:val="left"/>
        <w:rPr>
          <w:b/>
          <w:szCs w:val="21"/>
        </w:rPr>
      </w:pPr>
      <w:r>
        <w:rPr>
          <w:rFonts w:hint="eastAsia"/>
          <w:b/>
          <w:szCs w:val="21"/>
        </w:rPr>
        <w:t>1.</w:t>
      </w:r>
      <w:r>
        <w:rPr>
          <w:rFonts w:hint="eastAsia"/>
          <w:b/>
          <w:szCs w:val="21"/>
        </w:rPr>
        <w:t>申报人仔细对照湘开大校通〔</w:t>
      </w:r>
      <w:r>
        <w:rPr>
          <w:rFonts w:hint="eastAsia"/>
          <w:b/>
          <w:szCs w:val="21"/>
        </w:rPr>
        <w:t>2025</w:t>
      </w:r>
      <w:r>
        <w:rPr>
          <w:rFonts w:hint="eastAsia"/>
          <w:b/>
          <w:szCs w:val="21"/>
        </w:rPr>
        <w:t>〕</w:t>
      </w:r>
      <w:r>
        <w:rPr>
          <w:rFonts w:hint="eastAsia"/>
          <w:b/>
          <w:szCs w:val="21"/>
        </w:rPr>
        <w:t>90</w:t>
      </w:r>
      <w:r>
        <w:rPr>
          <w:rFonts w:hint="eastAsia"/>
          <w:b/>
          <w:szCs w:val="21"/>
        </w:rPr>
        <w:t>号文件附件</w:t>
      </w:r>
      <w:r>
        <w:rPr>
          <w:rFonts w:hint="eastAsia"/>
          <w:b/>
          <w:szCs w:val="21"/>
        </w:rPr>
        <w:t>4</w:t>
      </w:r>
      <w:r>
        <w:rPr>
          <w:rFonts w:hint="eastAsia"/>
          <w:b/>
          <w:szCs w:val="21"/>
        </w:rPr>
        <w:t>《湖南开放大学高教系列专业技术职称评审量化计分细则（修订）》要求，在对应二级指标栏目内写明计分依据。凡所填内容与对应二级指标计分标准不相符的，一律不予计分。</w:t>
      </w:r>
    </w:p>
    <w:p w14:paraId="34755093" w14:textId="77777777" w:rsidR="002B07EF" w:rsidRDefault="00000000">
      <w:pPr>
        <w:ind w:firstLineChars="196" w:firstLine="413"/>
        <w:jc w:val="left"/>
        <w:rPr>
          <w:b/>
          <w:szCs w:val="21"/>
        </w:rPr>
      </w:pPr>
      <w:r>
        <w:rPr>
          <w:rFonts w:hint="eastAsia"/>
          <w:b/>
          <w:szCs w:val="21"/>
        </w:rPr>
        <w:t>2.</w:t>
      </w:r>
      <w:r>
        <w:rPr>
          <w:rFonts w:hint="eastAsia"/>
          <w:b/>
          <w:szCs w:val="21"/>
        </w:rPr>
        <w:t>申报人必须如实填写，不得有任何弄虚作假、隐瞒歪曲事实真相、不如实填报情况。</w:t>
      </w:r>
    </w:p>
    <w:p w14:paraId="47FF57D7" w14:textId="77777777" w:rsidR="002B07EF" w:rsidRDefault="00000000">
      <w:pPr>
        <w:ind w:firstLineChars="196" w:firstLine="413"/>
        <w:jc w:val="left"/>
        <w:rPr>
          <w:b/>
          <w:szCs w:val="21"/>
        </w:rPr>
      </w:pPr>
      <w:r>
        <w:rPr>
          <w:rFonts w:hint="eastAsia"/>
          <w:b/>
          <w:szCs w:val="21"/>
        </w:rPr>
        <w:t>3.</w:t>
      </w:r>
      <w:r>
        <w:rPr>
          <w:rFonts w:hint="eastAsia"/>
          <w:b/>
          <w:szCs w:val="21"/>
        </w:rPr>
        <w:t>申报人员必须严格按照以上格式填写公示表，未按要求填写的相关职能部门将不予审核与量化计分。</w:t>
      </w:r>
    </w:p>
    <w:p w14:paraId="46FFB46E" w14:textId="77777777" w:rsidR="002B07EF" w:rsidRDefault="00000000">
      <w:pPr>
        <w:ind w:firstLineChars="196" w:firstLine="413"/>
        <w:jc w:val="left"/>
        <w:rPr>
          <w:b/>
          <w:szCs w:val="21"/>
        </w:rPr>
      </w:pPr>
      <w:r>
        <w:rPr>
          <w:rFonts w:hint="eastAsia"/>
          <w:b/>
          <w:szCs w:val="21"/>
        </w:rPr>
        <w:t>4.</w:t>
      </w:r>
      <w:r>
        <w:rPr>
          <w:rFonts w:hint="eastAsia"/>
          <w:b/>
          <w:szCs w:val="21"/>
        </w:rPr>
        <w:t>凡某项内容在多个二级指标中重复出现的，视为不如实填报。</w:t>
      </w:r>
    </w:p>
    <w:p w14:paraId="54AFB606" w14:textId="77777777" w:rsidR="002B07EF" w:rsidRDefault="00000000">
      <w:pPr>
        <w:ind w:firstLineChars="196" w:firstLine="413"/>
        <w:jc w:val="left"/>
        <w:rPr>
          <w:b/>
          <w:szCs w:val="21"/>
        </w:rPr>
      </w:pPr>
      <w:r>
        <w:rPr>
          <w:rFonts w:hint="eastAsia"/>
          <w:b/>
          <w:szCs w:val="21"/>
        </w:rPr>
        <w:t>5.</w:t>
      </w:r>
      <w:r>
        <w:rPr>
          <w:rFonts w:hint="eastAsia"/>
          <w:b/>
          <w:szCs w:val="21"/>
        </w:rPr>
        <w:t>凡漏填扣分项的，视为隐瞒事实真相。</w:t>
      </w:r>
    </w:p>
    <w:p w14:paraId="7B3A8C48" w14:textId="77777777" w:rsidR="002B07EF" w:rsidRDefault="00000000">
      <w:pPr>
        <w:ind w:firstLineChars="196" w:firstLine="413"/>
        <w:jc w:val="left"/>
        <w:rPr>
          <w:b/>
          <w:szCs w:val="21"/>
        </w:rPr>
      </w:pPr>
      <w:r>
        <w:rPr>
          <w:rFonts w:hint="eastAsia"/>
          <w:b/>
          <w:szCs w:val="21"/>
        </w:rPr>
        <w:t>6.</w:t>
      </w:r>
      <w:r>
        <w:rPr>
          <w:rFonts w:hint="eastAsia"/>
          <w:b/>
          <w:szCs w:val="21"/>
        </w:rPr>
        <w:t>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564F2326" w14:textId="77777777" w:rsidR="002B07EF" w:rsidRDefault="002B07EF">
      <w:pPr>
        <w:rPr>
          <w:b/>
          <w:sz w:val="24"/>
        </w:rPr>
      </w:pPr>
    </w:p>
    <w:p w14:paraId="0CCE845F" w14:textId="77777777" w:rsidR="002B07EF" w:rsidRDefault="00000000">
      <w:pPr>
        <w:rPr>
          <w:b/>
          <w:sz w:val="24"/>
        </w:rPr>
      </w:pPr>
      <w:r>
        <w:rPr>
          <w:rFonts w:hint="eastAsia"/>
          <w:b/>
          <w:sz w:val="24"/>
        </w:rPr>
        <w:t>填表承诺：</w:t>
      </w:r>
    </w:p>
    <w:p w14:paraId="18FFD118" w14:textId="77777777" w:rsidR="002B07EF" w:rsidRDefault="00000000">
      <w:pPr>
        <w:ind w:firstLineChars="196" w:firstLine="472"/>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013B1192" w14:textId="77777777" w:rsidR="002B07EF" w:rsidRDefault="002B07EF">
      <w:pPr>
        <w:spacing w:line="280" w:lineRule="exact"/>
      </w:pPr>
    </w:p>
    <w:p w14:paraId="12B2EF2D" w14:textId="77777777" w:rsidR="002B07EF" w:rsidRDefault="00000000">
      <w:pPr>
        <w:spacing w:line="280" w:lineRule="exact"/>
      </w:pPr>
      <w:r>
        <w:rPr>
          <w:rFonts w:hint="eastAsia"/>
        </w:rPr>
        <w:t>承诺人签名：</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公示时间：</w:t>
      </w:r>
      <w:r>
        <w:rPr>
          <w:rFonts w:hint="eastAsia"/>
        </w:rP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至</w:t>
      </w:r>
      <w:r>
        <w:rPr>
          <w:rFonts w:hint="eastAsia"/>
        </w:rPr>
        <w:t xml:space="preserve">   </w:t>
      </w:r>
      <w:r>
        <w:rPr>
          <w:rFonts w:hint="eastAsia"/>
        </w:rPr>
        <w:t>月</w:t>
      </w:r>
      <w:r>
        <w:rPr>
          <w:rFonts w:hint="eastAsia"/>
        </w:rPr>
        <w:t xml:space="preserve">   </w:t>
      </w:r>
      <w:r>
        <w:rPr>
          <w:rFonts w:hint="eastAsia"/>
        </w:rPr>
        <w:t>日</w:t>
      </w:r>
      <w:r>
        <w:rPr>
          <w:rFonts w:hint="eastAsia"/>
        </w:rPr>
        <w:t xml:space="preserve">       </w:t>
      </w:r>
      <w:r>
        <w:rPr>
          <w:rFonts w:hint="eastAsia"/>
        </w:rPr>
        <w:t>公示结果：</w:t>
      </w:r>
      <w:r>
        <w:rPr>
          <w:rFonts w:hint="eastAsia"/>
        </w:rPr>
        <w:t xml:space="preserve">                    </w:t>
      </w:r>
      <w:r>
        <w:rPr>
          <w:rFonts w:hint="eastAsia"/>
        </w:rPr>
        <w:t>负责人：</w:t>
      </w:r>
      <w:r>
        <w:rPr>
          <w:rFonts w:hint="eastAsia"/>
        </w:rPr>
        <w:t xml:space="preserve">               </w:t>
      </w:r>
      <w:r>
        <w:rPr>
          <w:rFonts w:hint="eastAsia"/>
        </w:rPr>
        <w:t>所在单位（部门）（盖章）：</w:t>
      </w:r>
    </w:p>
    <w:sectPr w:rsidR="002B07EF">
      <w:headerReference w:type="default" r:id="rId7"/>
      <w:footerReference w:type="default" r:id="rId8"/>
      <w:pgSz w:w="23811" w:h="16838" w:orient="landscape"/>
      <w:pgMar w:top="1418" w:right="1440" w:bottom="1418"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B7ACC" w14:textId="77777777" w:rsidR="00FD35A4" w:rsidRDefault="00FD35A4">
      <w:r>
        <w:separator/>
      </w:r>
    </w:p>
  </w:endnote>
  <w:endnote w:type="continuationSeparator" w:id="0">
    <w:p w14:paraId="366989CB" w14:textId="77777777" w:rsidR="00FD35A4" w:rsidRDefault="00FD3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embedBold r:id="rId1" w:subsetted="1" w:fontKey="{D13F07C2-1813-4D62-9352-BF981CE54225}"/>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75438918"/>
    </w:sdtPr>
    <w:sdtEndPr>
      <w:rPr>
        <w:sz w:val="21"/>
        <w:szCs w:val="21"/>
      </w:rPr>
    </w:sdtEndPr>
    <w:sdtContent>
      <w:p w14:paraId="7F5C457F" w14:textId="77777777" w:rsidR="002B07EF" w:rsidRDefault="00000000">
        <w:pPr>
          <w:pStyle w:val="a3"/>
          <w:jc w:val="center"/>
          <w:rPr>
            <w:sz w:val="21"/>
            <w:szCs w:val="21"/>
          </w:rPr>
        </w:pPr>
        <w:r>
          <w:rPr>
            <w:sz w:val="21"/>
            <w:szCs w:val="21"/>
          </w:rPr>
          <w:fldChar w:fldCharType="begin"/>
        </w:r>
        <w:r>
          <w:rPr>
            <w:sz w:val="21"/>
            <w:szCs w:val="21"/>
          </w:rPr>
          <w:instrText>PAGE   \* MERGEFORMAT</w:instrText>
        </w:r>
        <w:r>
          <w:rPr>
            <w:sz w:val="21"/>
            <w:szCs w:val="21"/>
          </w:rPr>
          <w:fldChar w:fldCharType="separate"/>
        </w:r>
        <w:r>
          <w:rPr>
            <w:sz w:val="21"/>
            <w:szCs w:val="21"/>
            <w:lang w:val="zh-CN"/>
          </w:rPr>
          <w:t>2</w:t>
        </w:r>
        <w:r>
          <w:rPr>
            <w:sz w:val="21"/>
            <w:szCs w:val="21"/>
          </w:rPr>
          <w:fldChar w:fldCharType="end"/>
        </w:r>
      </w:p>
    </w:sdtContent>
  </w:sdt>
  <w:p w14:paraId="73B458AC" w14:textId="77777777" w:rsidR="002B07EF" w:rsidRDefault="002B07EF">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668ED" w14:textId="77777777" w:rsidR="00FD35A4" w:rsidRDefault="00FD35A4">
      <w:r>
        <w:separator/>
      </w:r>
    </w:p>
  </w:footnote>
  <w:footnote w:type="continuationSeparator" w:id="0">
    <w:p w14:paraId="6154B620" w14:textId="77777777" w:rsidR="00FD35A4" w:rsidRDefault="00FD35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B9BC07" w14:textId="77777777" w:rsidR="002B07EF" w:rsidRDefault="002B07EF">
    <w:pPr>
      <w:pStyle w:val="a5"/>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TrueTypeFonts/>
  <w:saveSubsetFonts/>
  <w:bordersDoNotSurroundHeader/>
  <w:bordersDoNotSurroundFooter/>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3MjE5ZTcwZThhY2VlMjNhZjM3NWU3NjZhNzRjMTgifQ=="/>
  </w:docVars>
  <w:rsids>
    <w:rsidRoot w:val="007A13A7"/>
    <w:rsid w:val="ABBB4176"/>
    <w:rsid w:val="DEBFBBCA"/>
    <w:rsid w:val="F7ED2705"/>
    <w:rsid w:val="FFBB1967"/>
    <w:rsid w:val="00000350"/>
    <w:rsid w:val="000003BA"/>
    <w:rsid w:val="00000A29"/>
    <w:rsid w:val="000014D2"/>
    <w:rsid w:val="00001AD4"/>
    <w:rsid w:val="00001B17"/>
    <w:rsid w:val="00002210"/>
    <w:rsid w:val="00002BAC"/>
    <w:rsid w:val="00002FC9"/>
    <w:rsid w:val="00003863"/>
    <w:rsid w:val="00004BD7"/>
    <w:rsid w:val="00004FA7"/>
    <w:rsid w:val="0000506B"/>
    <w:rsid w:val="000050E8"/>
    <w:rsid w:val="000054E8"/>
    <w:rsid w:val="0000556B"/>
    <w:rsid w:val="000057F2"/>
    <w:rsid w:val="00006670"/>
    <w:rsid w:val="00006EB9"/>
    <w:rsid w:val="000073EB"/>
    <w:rsid w:val="00007BA7"/>
    <w:rsid w:val="000110E3"/>
    <w:rsid w:val="00011770"/>
    <w:rsid w:val="00011857"/>
    <w:rsid w:val="00011EFF"/>
    <w:rsid w:val="00011F27"/>
    <w:rsid w:val="00012A0B"/>
    <w:rsid w:val="00012F4A"/>
    <w:rsid w:val="0001314D"/>
    <w:rsid w:val="000133AF"/>
    <w:rsid w:val="00013B6A"/>
    <w:rsid w:val="00013C81"/>
    <w:rsid w:val="000151C6"/>
    <w:rsid w:val="000151FA"/>
    <w:rsid w:val="00015BBB"/>
    <w:rsid w:val="00015D25"/>
    <w:rsid w:val="00015E7D"/>
    <w:rsid w:val="00015F7A"/>
    <w:rsid w:val="0001662F"/>
    <w:rsid w:val="00017862"/>
    <w:rsid w:val="00020441"/>
    <w:rsid w:val="000204AD"/>
    <w:rsid w:val="00021085"/>
    <w:rsid w:val="000210B0"/>
    <w:rsid w:val="0002126F"/>
    <w:rsid w:val="00021348"/>
    <w:rsid w:val="00021361"/>
    <w:rsid w:val="00021802"/>
    <w:rsid w:val="00021B2E"/>
    <w:rsid w:val="000222EA"/>
    <w:rsid w:val="000228FF"/>
    <w:rsid w:val="00022ADC"/>
    <w:rsid w:val="00023390"/>
    <w:rsid w:val="000234FC"/>
    <w:rsid w:val="000235FA"/>
    <w:rsid w:val="00023C23"/>
    <w:rsid w:val="00023DE8"/>
    <w:rsid w:val="000241D5"/>
    <w:rsid w:val="00024426"/>
    <w:rsid w:val="00024C61"/>
    <w:rsid w:val="00025742"/>
    <w:rsid w:val="000260EC"/>
    <w:rsid w:val="000260F4"/>
    <w:rsid w:val="000265DB"/>
    <w:rsid w:val="000267A8"/>
    <w:rsid w:val="000276C5"/>
    <w:rsid w:val="000277D3"/>
    <w:rsid w:val="00027F92"/>
    <w:rsid w:val="00030082"/>
    <w:rsid w:val="000302AF"/>
    <w:rsid w:val="00030786"/>
    <w:rsid w:val="00030A8A"/>
    <w:rsid w:val="00031CD2"/>
    <w:rsid w:val="00031E44"/>
    <w:rsid w:val="0003376D"/>
    <w:rsid w:val="0003384B"/>
    <w:rsid w:val="000339D3"/>
    <w:rsid w:val="00033FF2"/>
    <w:rsid w:val="000344D4"/>
    <w:rsid w:val="00034643"/>
    <w:rsid w:val="0003474E"/>
    <w:rsid w:val="000353A4"/>
    <w:rsid w:val="000358D7"/>
    <w:rsid w:val="0003679F"/>
    <w:rsid w:val="000367A8"/>
    <w:rsid w:val="000369B9"/>
    <w:rsid w:val="00036ED0"/>
    <w:rsid w:val="00037423"/>
    <w:rsid w:val="00037D0D"/>
    <w:rsid w:val="00037EE7"/>
    <w:rsid w:val="00037FE7"/>
    <w:rsid w:val="00040C71"/>
    <w:rsid w:val="00040C91"/>
    <w:rsid w:val="00041274"/>
    <w:rsid w:val="00042345"/>
    <w:rsid w:val="00042587"/>
    <w:rsid w:val="00042748"/>
    <w:rsid w:val="00042DAD"/>
    <w:rsid w:val="00042FB7"/>
    <w:rsid w:val="0004307A"/>
    <w:rsid w:val="0004336F"/>
    <w:rsid w:val="000439CD"/>
    <w:rsid w:val="00044057"/>
    <w:rsid w:val="0004426D"/>
    <w:rsid w:val="00044850"/>
    <w:rsid w:val="00045E80"/>
    <w:rsid w:val="00045F31"/>
    <w:rsid w:val="00046049"/>
    <w:rsid w:val="00046A5A"/>
    <w:rsid w:val="00047F8D"/>
    <w:rsid w:val="00050094"/>
    <w:rsid w:val="0005020F"/>
    <w:rsid w:val="0005084C"/>
    <w:rsid w:val="000509C1"/>
    <w:rsid w:val="00050E1D"/>
    <w:rsid w:val="00052A7A"/>
    <w:rsid w:val="00052CD5"/>
    <w:rsid w:val="00052D89"/>
    <w:rsid w:val="00052F95"/>
    <w:rsid w:val="00053DDC"/>
    <w:rsid w:val="00054E45"/>
    <w:rsid w:val="00055193"/>
    <w:rsid w:val="00055764"/>
    <w:rsid w:val="00055E29"/>
    <w:rsid w:val="000560CB"/>
    <w:rsid w:val="0005722B"/>
    <w:rsid w:val="0005733A"/>
    <w:rsid w:val="00057387"/>
    <w:rsid w:val="000600C2"/>
    <w:rsid w:val="000606D5"/>
    <w:rsid w:val="00061078"/>
    <w:rsid w:val="00061575"/>
    <w:rsid w:val="00061D75"/>
    <w:rsid w:val="000625D9"/>
    <w:rsid w:val="00062898"/>
    <w:rsid w:val="00063C1C"/>
    <w:rsid w:val="00063E2D"/>
    <w:rsid w:val="00064453"/>
    <w:rsid w:val="000645D8"/>
    <w:rsid w:val="00064AC9"/>
    <w:rsid w:val="0006507A"/>
    <w:rsid w:val="000660F8"/>
    <w:rsid w:val="00066348"/>
    <w:rsid w:val="0006674C"/>
    <w:rsid w:val="00066899"/>
    <w:rsid w:val="00070039"/>
    <w:rsid w:val="000709A0"/>
    <w:rsid w:val="00071782"/>
    <w:rsid w:val="000719F6"/>
    <w:rsid w:val="00071B65"/>
    <w:rsid w:val="0007348C"/>
    <w:rsid w:val="0007350A"/>
    <w:rsid w:val="0007383F"/>
    <w:rsid w:val="000740EE"/>
    <w:rsid w:val="0007415B"/>
    <w:rsid w:val="000745A8"/>
    <w:rsid w:val="00074830"/>
    <w:rsid w:val="00074BCC"/>
    <w:rsid w:val="0007542F"/>
    <w:rsid w:val="00075721"/>
    <w:rsid w:val="00075BCC"/>
    <w:rsid w:val="00075DF7"/>
    <w:rsid w:val="00076E11"/>
    <w:rsid w:val="000779C5"/>
    <w:rsid w:val="000805F8"/>
    <w:rsid w:val="00080852"/>
    <w:rsid w:val="0008094B"/>
    <w:rsid w:val="00080D7A"/>
    <w:rsid w:val="00081089"/>
    <w:rsid w:val="00081AA5"/>
    <w:rsid w:val="00082A13"/>
    <w:rsid w:val="00082DE5"/>
    <w:rsid w:val="000835B0"/>
    <w:rsid w:val="00083818"/>
    <w:rsid w:val="00084127"/>
    <w:rsid w:val="0008491E"/>
    <w:rsid w:val="0008505E"/>
    <w:rsid w:val="00085907"/>
    <w:rsid w:val="00085C1F"/>
    <w:rsid w:val="00085DFF"/>
    <w:rsid w:val="00086113"/>
    <w:rsid w:val="00086153"/>
    <w:rsid w:val="0008676E"/>
    <w:rsid w:val="000867AE"/>
    <w:rsid w:val="00086B3B"/>
    <w:rsid w:val="00086F98"/>
    <w:rsid w:val="0008783E"/>
    <w:rsid w:val="00090863"/>
    <w:rsid w:val="000908FC"/>
    <w:rsid w:val="000908FE"/>
    <w:rsid w:val="00090903"/>
    <w:rsid w:val="00090999"/>
    <w:rsid w:val="00090A5A"/>
    <w:rsid w:val="00090D28"/>
    <w:rsid w:val="000917E3"/>
    <w:rsid w:val="00091FFC"/>
    <w:rsid w:val="000920AD"/>
    <w:rsid w:val="00092111"/>
    <w:rsid w:val="00092195"/>
    <w:rsid w:val="000922BA"/>
    <w:rsid w:val="00092684"/>
    <w:rsid w:val="00092706"/>
    <w:rsid w:val="00092DA4"/>
    <w:rsid w:val="00093C94"/>
    <w:rsid w:val="00093D5D"/>
    <w:rsid w:val="00093D75"/>
    <w:rsid w:val="00093DE1"/>
    <w:rsid w:val="00093E5D"/>
    <w:rsid w:val="00093ED8"/>
    <w:rsid w:val="000948D3"/>
    <w:rsid w:val="0009495E"/>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08BD"/>
    <w:rsid w:val="000A1861"/>
    <w:rsid w:val="000A2201"/>
    <w:rsid w:val="000A2977"/>
    <w:rsid w:val="000A3229"/>
    <w:rsid w:val="000A3527"/>
    <w:rsid w:val="000A35C0"/>
    <w:rsid w:val="000A3714"/>
    <w:rsid w:val="000A42F4"/>
    <w:rsid w:val="000A4304"/>
    <w:rsid w:val="000A46D1"/>
    <w:rsid w:val="000A49FC"/>
    <w:rsid w:val="000A570E"/>
    <w:rsid w:val="000A5847"/>
    <w:rsid w:val="000A611A"/>
    <w:rsid w:val="000A71EC"/>
    <w:rsid w:val="000A79B9"/>
    <w:rsid w:val="000A7AE3"/>
    <w:rsid w:val="000A7CB4"/>
    <w:rsid w:val="000B010A"/>
    <w:rsid w:val="000B01AA"/>
    <w:rsid w:val="000B0529"/>
    <w:rsid w:val="000B0B01"/>
    <w:rsid w:val="000B0EB3"/>
    <w:rsid w:val="000B0F62"/>
    <w:rsid w:val="000B123E"/>
    <w:rsid w:val="000B1278"/>
    <w:rsid w:val="000B17B6"/>
    <w:rsid w:val="000B18F1"/>
    <w:rsid w:val="000B3A31"/>
    <w:rsid w:val="000B3F48"/>
    <w:rsid w:val="000B540D"/>
    <w:rsid w:val="000B5899"/>
    <w:rsid w:val="000B5914"/>
    <w:rsid w:val="000B5AC2"/>
    <w:rsid w:val="000B5EB4"/>
    <w:rsid w:val="000B666B"/>
    <w:rsid w:val="000B6B57"/>
    <w:rsid w:val="000B6EC6"/>
    <w:rsid w:val="000B78E2"/>
    <w:rsid w:val="000B7BBE"/>
    <w:rsid w:val="000B7E74"/>
    <w:rsid w:val="000C04F1"/>
    <w:rsid w:val="000C05CF"/>
    <w:rsid w:val="000C077F"/>
    <w:rsid w:val="000C0971"/>
    <w:rsid w:val="000C167C"/>
    <w:rsid w:val="000C16BF"/>
    <w:rsid w:val="000C1E22"/>
    <w:rsid w:val="000C23DC"/>
    <w:rsid w:val="000C24CF"/>
    <w:rsid w:val="000C2560"/>
    <w:rsid w:val="000C2774"/>
    <w:rsid w:val="000C2F63"/>
    <w:rsid w:val="000C3C2F"/>
    <w:rsid w:val="000C4A8D"/>
    <w:rsid w:val="000C57B0"/>
    <w:rsid w:val="000C5AE0"/>
    <w:rsid w:val="000C5C03"/>
    <w:rsid w:val="000C6DEF"/>
    <w:rsid w:val="000C7414"/>
    <w:rsid w:val="000D0703"/>
    <w:rsid w:val="000D07F8"/>
    <w:rsid w:val="000D0D9B"/>
    <w:rsid w:val="000D1743"/>
    <w:rsid w:val="000D17E6"/>
    <w:rsid w:val="000D2889"/>
    <w:rsid w:val="000D2D69"/>
    <w:rsid w:val="000D34B8"/>
    <w:rsid w:val="000D3721"/>
    <w:rsid w:val="000D39AA"/>
    <w:rsid w:val="000D39FA"/>
    <w:rsid w:val="000D3B60"/>
    <w:rsid w:val="000D3BF6"/>
    <w:rsid w:val="000D4A98"/>
    <w:rsid w:val="000D564D"/>
    <w:rsid w:val="000D5C85"/>
    <w:rsid w:val="000D5D70"/>
    <w:rsid w:val="000D5EC9"/>
    <w:rsid w:val="000D6411"/>
    <w:rsid w:val="000D64CC"/>
    <w:rsid w:val="000D66B1"/>
    <w:rsid w:val="000D6B8E"/>
    <w:rsid w:val="000D6D0C"/>
    <w:rsid w:val="000D6D2C"/>
    <w:rsid w:val="000D741D"/>
    <w:rsid w:val="000E06FD"/>
    <w:rsid w:val="000E090A"/>
    <w:rsid w:val="000E096E"/>
    <w:rsid w:val="000E0E9F"/>
    <w:rsid w:val="000E12D4"/>
    <w:rsid w:val="000E23AE"/>
    <w:rsid w:val="000E23C4"/>
    <w:rsid w:val="000E2FE9"/>
    <w:rsid w:val="000E3290"/>
    <w:rsid w:val="000E387F"/>
    <w:rsid w:val="000E4333"/>
    <w:rsid w:val="000E43C0"/>
    <w:rsid w:val="000E51BA"/>
    <w:rsid w:val="000E575B"/>
    <w:rsid w:val="000E5A43"/>
    <w:rsid w:val="000E6B77"/>
    <w:rsid w:val="000E7501"/>
    <w:rsid w:val="000E7CBB"/>
    <w:rsid w:val="000F0176"/>
    <w:rsid w:val="000F0A00"/>
    <w:rsid w:val="000F0A24"/>
    <w:rsid w:val="000F238E"/>
    <w:rsid w:val="000F3707"/>
    <w:rsid w:val="000F401E"/>
    <w:rsid w:val="000F4270"/>
    <w:rsid w:val="000F445C"/>
    <w:rsid w:val="000F4BB1"/>
    <w:rsid w:val="000F61B7"/>
    <w:rsid w:val="000F6400"/>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1EB9"/>
    <w:rsid w:val="0011370D"/>
    <w:rsid w:val="0011435A"/>
    <w:rsid w:val="00115AB4"/>
    <w:rsid w:val="001167F6"/>
    <w:rsid w:val="0011683B"/>
    <w:rsid w:val="001168FF"/>
    <w:rsid w:val="0011782F"/>
    <w:rsid w:val="00120579"/>
    <w:rsid w:val="00122460"/>
    <w:rsid w:val="001226F2"/>
    <w:rsid w:val="00122760"/>
    <w:rsid w:val="0012291A"/>
    <w:rsid w:val="00122B41"/>
    <w:rsid w:val="00122B98"/>
    <w:rsid w:val="00122F84"/>
    <w:rsid w:val="00123BB6"/>
    <w:rsid w:val="0012633E"/>
    <w:rsid w:val="00126B83"/>
    <w:rsid w:val="00127503"/>
    <w:rsid w:val="001275A7"/>
    <w:rsid w:val="00127961"/>
    <w:rsid w:val="001279E1"/>
    <w:rsid w:val="00130177"/>
    <w:rsid w:val="00130F3F"/>
    <w:rsid w:val="00131D4E"/>
    <w:rsid w:val="00131E16"/>
    <w:rsid w:val="00132860"/>
    <w:rsid w:val="001328BF"/>
    <w:rsid w:val="001328CA"/>
    <w:rsid w:val="00132A1B"/>
    <w:rsid w:val="00133006"/>
    <w:rsid w:val="00133076"/>
    <w:rsid w:val="00133845"/>
    <w:rsid w:val="0013444F"/>
    <w:rsid w:val="00134585"/>
    <w:rsid w:val="00135D39"/>
    <w:rsid w:val="00136B4B"/>
    <w:rsid w:val="00137C15"/>
    <w:rsid w:val="00137D08"/>
    <w:rsid w:val="00140CB0"/>
    <w:rsid w:val="00141143"/>
    <w:rsid w:val="00141E27"/>
    <w:rsid w:val="001420AE"/>
    <w:rsid w:val="00142233"/>
    <w:rsid w:val="00142252"/>
    <w:rsid w:val="0014273D"/>
    <w:rsid w:val="00142C52"/>
    <w:rsid w:val="0014313B"/>
    <w:rsid w:val="001431B8"/>
    <w:rsid w:val="00143A1B"/>
    <w:rsid w:val="00143C56"/>
    <w:rsid w:val="00144A62"/>
    <w:rsid w:val="001453EB"/>
    <w:rsid w:val="0014557F"/>
    <w:rsid w:val="00145B0B"/>
    <w:rsid w:val="00145FA4"/>
    <w:rsid w:val="00146475"/>
    <w:rsid w:val="0014663C"/>
    <w:rsid w:val="00146BD4"/>
    <w:rsid w:val="00147E36"/>
    <w:rsid w:val="00150684"/>
    <w:rsid w:val="00150782"/>
    <w:rsid w:val="00150871"/>
    <w:rsid w:val="00150930"/>
    <w:rsid w:val="00151195"/>
    <w:rsid w:val="00151ECF"/>
    <w:rsid w:val="0015228E"/>
    <w:rsid w:val="00152380"/>
    <w:rsid w:val="001531DD"/>
    <w:rsid w:val="0015321F"/>
    <w:rsid w:val="0015367C"/>
    <w:rsid w:val="0015400D"/>
    <w:rsid w:val="00154164"/>
    <w:rsid w:val="0015474A"/>
    <w:rsid w:val="001549E7"/>
    <w:rsid w:val="001550FF"/>
    <w:rsid w:val="001551EE"/>
    <w:rsid w:val="00155D1C"/>
    <w:rsid w:val="00155DA8"/>
    <w:rsid w:val="0015655F"/>
    <w:rsid w:val="001565F0"/>
    <w:rsid w:val="0015666B"/>
    <w:rsid w:val="00157180"/>
    <w:rsid w:val="001573D3"/>
    <w:rsid w:val="001577A9"/>
    <w:rsid w:val="00157F04"/>
    <w:rsid w:val="00160388"/>
    <w:rsid w:val="00160ABD"/>
    <w:rsid w:val="00162F5D"/>
    <w:rsid w:val="00163085"/>
    <w:rsid w:val="00163104"/>
    <w:rsid w:val="001633ED"/>
    <w:rsid w:val="0016345E"/>
    <w:rsid w:val="001634D6"/>
    <w:rsid w:val="0016353A"/>
    <w:rsid w:val="0016359A"/>
    <w:rsid w:val="00163BD6"/>
    <w:rsid w:val="0016417E"/>
    <w:rsid w:val="00164B64"/>
    <w:rsid w:val="00164D20"/>
    <w:rsid w:val="00164D31"/>
    <w:rsid w:val="00165284"/>
    <w:rsid w:val="00165578"/>
    <w:rsid w:val="00165800"/>
    <w:rsid w:val="00165B8C"/>
    <w:rsid w:val="00167102"/>
    <w:rsid w:val="00167207"/>
    <w:rsid w:val="001674C6"/>
    <w:rsid w:val="0017009B"/>
    <w:rsid w:val="001702BC"/>
    <w:rsid w:val="00170B70"/>
    <w:rsid w:val="00170B9E"/>
    <w:rsid w:val="001711F1"/>
    <w:rsid w:val="001712C8"/>
    <w:rsid w:val="001728E9"/>
    <w:rsid w:val="00172923"/>
    <w:rsid w:val="001729E1"/>
    <w:rsid w:val="001729F1"/>
    <w:rsid w:val="001732AC"/>
    <w:rsid w:val="001733D1"/>
    <w:rsid w:val="00173754"/>
    <w:rsid w:val="001743E2"/>
    <w:rsid w:val="0017503A"/>
    <w:rsid w:val="001750CD"/>
    <w:rsid w:val="001750F4"/>
    <w:rsid w:val="001758B9"/>
    <w:rsid w:val="00175FBA"/>
    <w:rsid w:val="00176051"/>
    <w:rsid w:val="00176658"/>
    <w:rsid w:val="00176799"/>
    <w:rsid w:val="001768EF"/>
    <w:rsid w:val="00176A0D"/>
    <w:rsid w:val="00176C22"/>
    <w:rsid w:val="00176E43"/>
    <w:rsid w:val="00176FE4"/>
    <w:rsid w:val="00177437"/>
    <w:rsid w:val="0017791C"/>
    <w:rsid w:val="00177D92"/>
    <w:rsid w:val="00177E26"/>
    <w:rsid w:val="00180284"/>
    <w:rsid w:val="001808F8"/>
    <w:rsid w:val="00181AF3"/>
    <w:rsid w:val="00181C69"/>
    <w:rsid w:val="00181EBE"/>
    <w:rsid w:val="001823DE"/>
    <w:rsid w:val="00182DBF"/>
    <w:rsid w:val="00182E7D"/>
    <w:rsid w:val="00183C15"/>
    <w:rsid w:val="00183D1C"/>
    <w:rsid w:val="00183F19"/>
    <w:rsid w:val="00183F64"/>
    <w:rsid w:val="001840BD"/>
    <w:rsid w:val="00184109"/>
    <w:rsid w:val="0018443A"/>
    <w:rsid w:val="001847E5"/>
    <w:rsid w:val="00184F9C"/>
    <w:rsid w:val="001852AC"/>
    <w:rsid w:val="0018578D"/>
    <w:rsid w:val="00185FCA"/>
    <w:rsid w:val="00186A05"/>
    <w:rsid w:val="001871F0"/>
    <w:rsid w:val="00187640"/>
    <w:rsid w:val="001903FE"/>
    <w:rsid w:val="00191315"/>
    <w:rsid w:val="00191493"/>
    <w:rsid w:val="0019179B"/>
    <w:rsid w:val="001918AD"/>
    <w:rsid w:val="001926D2"/>
    <w:rsid w:val="001926FD"/>
    <w:rsid w:val="00192945"/>
    <w:rsid w:val="00192E67"/>
    <w:rsid w:val="001933E2"/>
    <w:rsid w:val="00193EC3"/>
    <w:rsid w:val="0019492F"/>
    <w:rsid w:val="0019569D"/>
    <w:rsid w:val="0019572A"/>
    <w:rsid w:val="0019586F"/>
    <w:rsid w:val="00195BF1"/>
    <w:rsid w:val="0019639C"/>
    <w:rsid w:val="0019692A"/>
    <w:rsid w:val="00196C66"/>
    <w:rsid w:val="0019712E"/>
    <w:rsid w:val="0019791C"/>
    <w:rsid w:val="00197DAC"/>
    <w:rsid w:val="00197E9A"/>
    <w:rsid w:val="001A0149"/>
    <w:rsid w:val="001A1291"/>
    <w:rsid w:val="001A1A8E"/>
    <w:rsid w:val="001A1D0B"/>
    <w:rsid w:val="001A1F58"/>
    <w:rsid w:val="001A30D7"/>
    <w:rsid w:val="001A32AA"/>
    <w:rsid w:val="001A3C13"/>
    <w:rsid w:val="001A4F93"/>
    <w:rsid w:val="001A5C09"/>
    <w:rsid w:val="001A6FA1"/>
    <w:rsid w:val="001A75DB"/>
    <w:rsid w:val="001A76D6"/>
    <w:rsid w:val="001B0583"/>
    <w:rsid w:val="001B08C9"/>
    <w:rsid w:val="001B0A8B"/>
    <w:rsid w:val="001B105A"/>
    <w:rsid w:val="001B1209"/>
    <w:rsid w:val="001B18A3"/>
    <w:rsid w:val="001B1BC0"/>
    <w:rsid w:val="001B1BEF"/>
    <w:rsid w:val="001B3CC9"/>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64"/>
    <w:rsid w:val="001C357B"/>
    <w:rsid w:val="001C371D"/>
    <w:rsid w:val="001C372B"/>
    <w:rsid w:val="001C3D64"/>
    <w:rsid w:val="001C413E"/>
    <w:rsid w:val="001C42D3"/>
    <w:rsid w:val="001C448E"/>
    <w:rsid w:val="001C44F2"/>
    <w:rsid w:val="001C54D7"/>
    <w:rsid w:val="001C57F8"/>
    <w:rsid w:val="001C5948"/>
    <w:rsid w:val="001C6483"/>
    <w:rsid w:val="001C6914"/>
    <w:rsid w:val="001C71B3"/>
    <w:rsid w:val="001C75F8"/>
    <w:rsid w:val="001C78D5"/>
    <w:rsid w:val="001C7E2E"/>
    <w:rsid w:val="001D055F"/>
    <w:rsid w:val="001D0595"/>
    <w:rsid w:val="001D067A"/>
    <w:rsid w:val="001D0749"/>
    <w:rsid w:val="001D08A9"/>
    <w:rsid w:val="001D0CDC"/>
    <w:rsid w:val="001D1222"/>
    <w:rsid w:val="001D207B"/>
    <w:rsid w:val="001D2CE8"/>
    <w:rsid w:val="001D32E6"/>
    <w:rsid w:val="001D366D"/>
    <w:rsid w:val="001D3A1E"/>
    <w:rsid w:val="001D3BA4"/>
    <w:rsid w:val="001D3D7A"/>
    <w:rsid w:val="001D3E54"/>
    <w:rsid w:val="001D3FC8"/>
    <w:rsid w:val="001D4E4D"/>
    <w:rsid w:val="001D4F7D"/>
    <w:rsid w:val="001D53E7"/>
    <w:rsid w:val="001D5422"/>
    <w:rsid w:val="001D5A5B"/>
    <w:rsid w:val="001D5B99"/>
    <w:rsid w:val="001D6679"/>
    <w:rsid w:val="001D67B6"/>
    <w:rsid w:val="001D6851"/>
    <w:rsid w:val="001D7CFD"/>
    <w:rsid w:val="001E07BC"/>
    <w:rsid w:val="001E0F4A"/>
    <w:rsid w:val="001E103E"/>
    <w:rsid w:val="001E11B0"/>
    <w:rsid w:val="001E1A41"/>
    <w:rsid w:val="001E1E2B"/>
    <w:rsid w:val="001E1EBC"/>
    <w:rsid w:val="001E20CA"/>
    <w:rsid w:val="001E29CD"/>
    <w:rsid w:val="001E36D5"/>
    <w:rsid w:val="001E491B"/>
    <w:rsid w:val="001E4CD8"/>
    <w:rsid w:val="001E5869"/>
    <w:rsid w:val="001E60C6"/>
    <w:rsid w:val="001E6FE4"/>
    <w:rsid w:val="001E71AD"/>
    <w:rsid w:val="001E72B8"/>
    <w:rsid w:val="001E7310"/>
    <w:rsid w:val="001E761D"/>
    <w:rsid w:val="001F0AD2"/>
    <w:rsid w:val="001F0B86"/>
    <w:rsid w:val="001F0CE4"/>
    <w:rsid w:val="001F1C62"/>
    <w:rsid w:val="001F20B5"/>
    <w:rsid w:val="001F27A3"/>
    <w:rsid w:val="001F34A7"/>
    <w:rsid w:val="001F36C6"/>
    <w:rsid w:val="001F392B"/>
    <w:rsid w:val="001F3A97"/>
    <w:rsid w:val="001F42BF"/>
    <w:rsid w:val="001F499D"/>
    <w:rsid w:val="001F50EE"/>
    <w:rsid w:val="001F53A0"/>
    <w:rsid w:val="001F5462"/>
    <w:rsid w:val="001F56F7"/>
    <w:rsid w:val="001F5873"/>
    <w:rsid w:val="001F5EBD"/>
    <w:rsid w:val="001F63ED"/>
    <w:rsid w:val="001F7112"/>
    <w:rsid w:val="001F7B98"/>
    <w:rsid w:val="001F7EC2"/>
    <w:rsid w:val="00200434"/>
    <w:rsid w:val="00200C5F"/>
    <w:rsid w:val="00200D49"/>
    <w:rsid w:val="0020113D"/>
    <w:rsid w:val="002011A4"/>
    <w:rsid w:val="002014AB"/>
    <w:rsid w:val="002025F8"/>
    <w:rsid w:val="00202883"/>
    <w:rsid w:val="00202F0D"/>
    <w:rsid w:val="002037A3"/>
    <w:rsid w:val="00203B0C"/>
    <w:rsid w:val="00203E3E"/>
    <w:rsid w:val="00203F9C"/>
    <w:rsid w:val="002044A9"/>
    <w:rsid w:val="002045A1"/>
    <w:rsid w:val="00204850"/>
    <w:rsid w:val="00204B1C"/>
    <w:rsid w:val="00205188"/>
    <w:rsid w:val="00205E16"/>
    <w:rsid w:val="00206758"/>
    <w:rsid w:val="00206B72"/>
    <w:rsid w:val="00206BC0"/>
    <w:rsid w:val="00207084"/>
    <w:rsid w:val="00207532"/>
    <w:rsid w:val="0021058C"/>
    <w:rsid w:val="00210C5A"/>
    <w:rsid w:val="00210E03"/>
    <w:rsid w:val="00210E6E"/>
    <w:rsid w:val="0021120D"/>
    <w:rsid w:val="00211541"/>
    <w:rsid w:val="00212E79"/>
    <w:rsid w:val="0021318E"/>
    <w:rsid w:val="0021348B"/>
    <w:rsid w:val="00213F38"/>
    <w:rsid w:val="00213F82"/>
    <w:rsid w:val="002148D7"/>
    <w:rsid w:val="00215952"/>
    <w:rsid w:val="00216932"/>
    <w:rsid w:val="00216DCF"/>
    <w:rsid w:val="0021735C"/>
    <w:rsid w:val="00217435"/>
    <w:rsid w:val="00217A08"/>
    <w:rsid w:val="00220236"/>
    <w:rsid w:val="0022091C"/>
    <w:rsid w:val="00220CC3"/>
    <w:rsid w:val="00221095"/>
    <w:rsid w:val="002212C0"/>
    <w:rsid w:val="00221FF8"/>
    <w:rsid w:val="00222972"/>
    <w:rsid w:val="00224AA1"/>
    <w:rsid w:val="00224BDD"/>
    <w:rsid w:val="00224BF3"/>
    <w:rsid w:val="00225B0D"/>
    <w:rsid w:val="002269EE"/>
    <w:rsid w:val="00226B4C"/>
    <w:rsid w:val="002270A6"/>
    <w:rsid w:val="00227F6D"/>
    <w:rsid w:val="00230315"/>
    <w:rsid w:val="00231622"/>
    <w:rsid w:val="00231C7B"/>
    <w:rsid w:val="002321FB"/>
    <w:rsid w:val="00232CCD"/>
    <w:rsid w:val="002335A7"/>
    <w:rsid w:val="00234E02"/>
    <w:rsid w:val="0023522F"/>
    <w:rsid w:val="00235378"/>
    <w:rsid w:val="00235CFC"/>
    <w:rsid w:val="002361B3"/>
    <w:rsid w:val="00236CB6"/>
    <w:rsid w:val="00236F56"/>
    <w:rsid w:val="00237930"/>
    <w:rsid w:val="00237D18"/>
    <w:rsid w:val="00240D08"/>
    <w:rsid w:val="00240E54"/>
    <w:rsid w:val="002432B2"/>
    <w:rsid w:val="00243B2A"/>
    <w:rsid w:val="00244350"/>
    <w:rsid w:val="002448C4"/>
    <w:rsid w:val="00245BA6"/>
    <w:rsid w:val="00245E81"/>
    <w:rsid w:val="002460C5"/>
    <w:rsid w:val="00247062"/>
    <w:rsid w:val="002473AA"/>
    <w:rsid w:val="00247737"/>
    <w:rsid w:val="00250A89"/>
    <w:rsid w:val="00251728"/>
    <w:rsid w:val="002524E3"/>
    <w:rsid w:val="00252A8A"/>
    <w:rsid w:val="002532CF"/>
    <w:rsid w:val="00253FB1"/>
    <w:rsid w:val="00254446"/>
    <w:rsid w:val="00255D06"/>
    <w:rsid w:val="00256314"/>
    <w:rsid w:val="002570AE"/>
    <w:rsid w:val="00257E93"/>
    <w:rsid w:val="0026002C"/>
    <w:rsid w:val="00260E5C"/>
    <w:rsid w:val="0026122C"/>
    <w:rsid w:val="00261692"/>
    <w:rsid w:val="00261E79"/>
    <w:rsid w:val="00262475"/>
    <w:rsid w:val="00262C13"/>
    <w:rsid w:val="00262DF6"/>
    <w:rsid w:val="00262FBE"/>
    <w:rsid w:val="00263767"/>
    <w:rsid w:val="002647A1"/>
    <w:rsid w:val="00264A45"/>
    <w:rsid w:val="00264DB1"/>
    <w:rsid w:val="00264DD9"/>
    <w:rsid w:val="002673EE"/>
    <w:rsid w:val="002674CE"/>
    <w:rsid w:val="00267531"/>
    <w:rsid w:val="00267BB9"/>
    <w:rsid w:val="00270339"/>
    <w:rsid w:val="002703BD"/>
    <w:rsid w:val="0027160B"/>
    <w:rsid w:val="00271C53"/>
    <w:rsid w:val="00272213"/>
    <w:rsid w:val="0027288A"/>
    <w:rsid w:val="002734FC"/>
    <w:rsid w:val="00273663"/>
    <w:rsid w:val="00273B32"/>
    <w:rsid w:val="00274235"/>
    <w:rsid w:val="00274382"/>
    <w:rsid w:val="00275016"/>
    <w:rsid w:val="00275BAE"/>
    <w:rsid w:val="002766C3"/>
    <w:rsid w:val="00276970"/>
    <w:rsid w:val="002770DD"/>
    <w:rsid w:val="002774D4"/>
    <w:rsid w:val="00277906"/>
    <w:rsid w:val="00277B64"/>
    <w:rsid w:val="00277B6A"/>
    <w:rsid w:val="00277EA5"/>
    <w:rsid w:val="0028014E"/>
    <w:rsid w:val="00280783"/>
    <w:rsid w:val="00280CFC"/>
    <w:rsid w:val="00280DD4"/>
    <w:rsid w:val="002810FC"/>
    <w:rsid w:val="00281413"/>
    <w:rsid w:val="002814F9"/>
    <w:rsid w:val="00281B18"/>
    <w:rsid w:val="00281B85"/>
    <w:rsid w:val="0028380A"/>
    <w:rsid w:val="00284498"/>
    <w:rsid w:val="002846CA"/>
    <w:rsid w:val="0028482F"/>
    <w:rsid w:val="00284DB7"/>
    <w:rsid w:val="00285BD7"/>
    <w:rsid w:val="002862CD"/>
    <w:rsid w:val="00286B0D"/>
    <w:rsid w:val="00286C81"/>
    <w:rsid w:val="00287167"/>
    <w:rsid w:val="00287575"/>
    <w:rsid w:val="002877C7"/>
    <w:rsid w:val="00287960"/>
    <w:rsid w:val="00287AA1"/>
    <w:rsid w:val="00290415"/>
    <w:rsid w:val="00290A85"/>
    <w:rsid w:val="00290EE5"/>
    <w:rsid w:val="002916D5"/>
    <w:rsid w:val="00291850"/>
    <w:rsid w:val="002919E1"/>
    <w:rsid w:val="00291C8C"/>
    <w:rsid w:val="002922F8"/>
    <w:rsid w:val="0029271B"/>
    <w:rsid w:val="002936CD"/>
    <w:rsid w:val="002950FE"/>
    <w:rsid w:val="00295294"/>
    <w:rsid w:val="0029550B"/>
    <w:rsid w:val="00295776"/>
    <w:rsid w:val="0029581A"/>
    <w:rsid w:val="00296034"/>
    <w:rsid w:val="00296475"/>
    <w:rsid w:val="00297317"/>
    <w:rsid w:val="0029790C"/>
    <w:rsid w:val="00297F7A"/>
    <w:rsid w:val="002A0DB0"/>
    <w:rsid w:val="002A0F1D"/>
    <w:rsid w:val="002A187A"/>
    <w:rsid w:val="002A1F2B"/>
    <w:rsid w:val="002A283C"/>
    <w:rsid w:val="002A2BF1"/>
    <w:rsid w:val="002A3A70"/>
    <w:rsid w:val="002A3DF6"/>
    <w:rsid w:val="002A42EE"/>
    <w:rsid w:val="002A45CE"/>
    <w:rsid w:val="002A4865"/>
    <w:rsid w:val="002A5AE5"/>
    <w:rsid w:val="002A6528"/>
    <w:rsid w:val="002A6FC6"/>
    <w:rsid w:val="002A7109"/>
    <w:rsid w:val="002A7C68"/>
    <w:rsid w:val="002B0313"/>
    <w:rsid w:val="002B07EF"/>
    <w:rsid w:val="002B2614"/>
    <w:rsid w:val="002B2D70"/>
    <w:rsid w:val="002B35BD"/>
    <w:rsid w:val="002B3B29"/>
    <w:rsid w:val="002B4DC1"/>
    <w:rsid w:val="002B5714"/>
    <w:rsid w:val="002B5990"/>
    <w:rsid w:val="002B5B77"/>
    <w:rsid w:val="002B5CAB"/>
    <w:rsid w:val="002B6863"/>
    <w:rsid w:val="002B7AD7"/>
    <w:rsid w:val="002C0CBE"/>
    <w:rsid w:val="002C0D56"/>
    <w:rsid w:val="002C1DB5"/>
    <w:rsid w:val="002C211D"/>
    <w:rsid w:val="002C29CB"/>
    <w:rsid w:val="002C305D"/>
    <w:rsid w:val="002C3088"/>
    <w:rsid w:val="002C38AC"/>
    <w:rsid w:val="002C38AD"/>
    <w:rsid w:val="002C3CD7"/>
    <w:rsid w:val="002C3FF0"/>
    <w:rsid w:val="002C4279"/>
    <w:rsid w:val="002C42FC"/>
    <w:rsid w:val="002C432D"/>
    <w:rsid w:val="002C4417"/>
    <w:rsid w:val="002C47B9"/>
    <w:rsid w:val="002C4B2C"/>
    <w:rsid w:val="002C5B1D"/>
    <w:rsid w:val="002C6E6A"/>
    <w:rsid w:val="002C78DC"/>
    <w:rsid w:val="002D003F"/>
    <w:rsid w:val="002D0123"/>
    <w:rsid w:val="002D198A"/>
    <w:rsid w:val="002D3011"/>
    <w:rsid w:val="002D3452"/>
    <w:rsid w:val="002D34AF"/>
    <w:rsid w:val="002D3A96"/>
    <w:rsid w:val="002D3B5F"/>
    <w:rsid w:val="002D3CA3"/>
    <w:rsid w:val="002D4490"/>
    <w:rsid w:val="002D48C4"/>
    <w:rsid w:val="002D504C"/>
    <w:rsid w:val="002D5101"/>
    <w:rsid w:val="002D5F89"/>
    <w:rsid w:val="002D615B"/>
    <w:rsid w:val="002D6690"/>
    <w:rsid w:val="002D6A8C"/>
    <w:rsid w:val="002D6CE9"/>
    <w:rsid w:val="002D7CEB"/>
    <w:rsid w:val="002D7F7F"/>
    <w:rsid w:val="002E0083"/>
    <w:rsid w:val="002E0294"/>
    <w:rsid w:val="002E067E"/>
    <w:rsid w:val="002E09A5"/>
    <w:rsid w:val="002E0CFA"/>
    <w:rsid w:val="002E2109"/>
    <w:rsid w:val="002E2DCC"/>
    <w:rsid w:val="002E3CAE"/>
    <w:rsid w:val="002E411F"/>
    <w:rsid w:val="002E4169"/>
    <w:rsid w:val="002E41A8"/>
    <w:rsid w:val="002E4BE0"/>
    <w:rsid w:val="002E4D3F"/>
    <w:rsid w:val="002E5497"/>
    <w:rsid w:val="002E5542"/>
    <w:rsid w:val="002E5E3B"/>
    <w:rsid w:val="002E6557"/>
    <w:rsid w:val="002E68F0"/>
    <w:rsid w:val="002E7636"/>
    <w:rsid w:val="002F0BC4"/>
    <w:rsid w:val="002F11A7"/>
    <w:rsid w:val="002F1761"/>
    <w:rsid w:val="002F1E2F"/>
    <w:rsid w:val="002F24AE"/>
    <w:rsid w:val="002F4393"/>
    <w:rsid w:val="002F43DF"/>
    <w:rsid w:val="002F4480"/>
    <w:rsid w:val="002F4607"/>
    <w:rsid w:val="002F469C"/>
    <w:rsid w:val="002F4A98"/>
    <w:rsid w:val="002F4C7B"/>
    <w:rsid w:val="002F4DB5"/>
    <w:rsid w:val="002F5545"/>
    <w:rsid w:val="002F5CA3"/>
    <w:rsid w:val="002F5D66"/>
    <w:rsid w:val="002F7007"/>
    <w:rsid w:val="002F7572"/>
    <w:rsid w:val="002F7783"/>
    <w:rsid w:val="002F7B97"/>
    <w:rsid w:val="002F7E4F"/>
    <w:rsid w:val="00300368"/>
    <w:rsid w:val="00300A2C"/>
    <w:rsid w:val="00301C4D"/>
    <w:rsid w:val="003022FD"/>
    <w:rsid w:val="0030260A"/>
    <w:rsid w:val="00302E64"/>
    <w:rsid w:val="0030378F"/>
    <w:rsid w:val="003040C4"/>
    <w:rsid w:val="00304269"/>
    <w:rsid w:val="00304700"/>
    <w:rsid w:val="0030498C"/>
    <w:rsid w:val="003051F5"/>
    <w:rsid w:val="00305A98"/>
    <w:rsid w:val="00305C43"/>
    <w:rsid w:val="003064B3"/>
    <w:rsid w:val="003066C4"/>
    <w:rsid w:val="003100C3"/>
    <w:rsid w:val="003106C8"/>
    <w:rsid w:val="00310966"/>
    <w:rsid w:val="00310FB7"/>
    <w:rsid w:val="00313110"/>
    <w:rsid w:val="0031345B"/>
    <w:rsid w:val="0031474A"/>
    <w:rsid w:val="00314A61"/>
    <w:rsid w:val="003152F3"/>
    <w:rsid w:val="00315F19"/>
    <w:rsid w:val="00316005"/>
    <w:rsid w:val="00316170"/>
    <w:rsid w:val="003165A7"/>
    <w:rsid w:val="0031690D"/>
    <w:rsid w:val="00316E42"/>
    <w:rsid w:val="00320039"/>
    <w:rsid w:val="0032179C"/>
    <w:rsid w:val="003217FC"/>
    <w:rsid w:val="0032191A"/>
    <w:rsid w:val="00322DBF"/>
    <w:rsid w:val="0032395E"/>
    <w:rsid w:val="003239E8"/>
    <w:rsid w:val="00324CAE"/>
    <w:rsid w:val="00324FA4"/>
    <w:rsid w:val="0032502A"/>
    <w:rsid w:val="0032566B"/>
    <w:rsid w:val="00325B45"/>
    <w:rsid w:val="00326AED"/>
    <w:rsid w:val="0032727A"/>
    <w:rsid w:val="00327509"/>
    <w:rsid w:val="003275C8"/>
    <w:rsid w:val="00327845"/>
    <w:rsid w:val="00327D73"/>
    <w:rsid w:val="00327DFA"/>
    <w:rsid w:val="0033028B"/>
    <w:rsid w:val="003302A4"/>
    <w:rsid w:val="00330D15"/>
    <w:rsid w:val="00332023"/>
    <w:rsid w:val="00332676"/>
    <w:rsid w:val="0033331D"/>
    <w:rsid w:val="003336BB"/>
    <w:rsid w:val="003337FA"/>
    <w:rsid w:val="00333A80"/>
    <w:rsid w:val="0033440F"/>
    <w:rsid w:val="00334AC8"/>
    <w:rsid w:val="003354C4"/>
    <w:rsid w:val="00335F9A"/>
    <w:rsid w:val="00336564"/>
    <w:rsid w:val="00336C3E"/>
    <w:rsid w:val="00337585"/>
    <w:rsid w:val="0033769E"/>
    <w:rsid w:val="003376A8"/>
    <w:rsid w:val="00337C83"/>
    <w:rsid w:val="0034137C"/>
    <w:rsid w:val="003416AA"/>
    <w:rsid w:val="00341B7F"/>
    <w:rsid w:val="00341F2E"/>
    <w:rsid w:val="00341F86"/>
    <w:rsid w:val="00342073"/>
    <w:rsid w:val="00343377"/>
    <w:rsid w:val="00343C74"/>
    <w:rsid w:val="0034412F"/>
    <w:rsid w:val="00345404"/>
    <w:rsid w:val="00346146"/>
    <w:rsid w:val="0034657E"/>
    <w:rsid w:val="00346B32"/>
    <w:rsid w:val="0034744B"/>
    <w:rsid w:val="00347758"/>
    <w:rsid w:val="0035011D"/>
    <w:rsid w:val="0035082E"/>
    <w:rsid w:val="003509D7"/>
    <w:rsid w:val="00350C77"/>
    <w:rsid w:val="00352593"/>
    <w:rsid w:val="003532F1"/>
    <w:rsid w:val="00353E40"/>
    <w:rsid w:val="00354780"/>
    <w:rsid w:val="00355528"/>
    <w:rsid w:val="0035566E"/>
    <w:rsid w:val="00356675"/>
    <w:rsid w:val="00356D80"/>
    <w:rsid w:val="00357CF4"/>
    <w:rsid w:val="00360383"/>
    <w:rsid w:val="00360A03"/>
    <w:rsid w:val="00360D4C"/>
    <w:rsid w:val="003612F2"/>
    <w:rsid w:val="00361FD4"/>
    <w:rsid w:val="0036335A"/>
    <w:rsid w:val="00363AFE"/>
    <w:rsid w:val="0036436B"/>
    <w:rsid w:val="0036480B"/>
    <w:rsid w:val="00364891"/>
    <w:rsid w:val="00364BA5"/>
    <w:rsid w:val="003657AB"/>
    <w:rsid w:val="00365EEF"/>
    <w:rsid w:val="00366523"/>
    <w:rsid w:val="00366C45"/>
    <w:rsid w:val="00367214"/>
    <w:rsid w:val="003677A3"/>
    <w:rsid w:val="003679F6"/>
    <w:rsid w:val="0037063F"/>
    <w:rsid w:val="0037066A"/>
    <w:rsid w:val="00371D16"/>
    <w:rsid w:val="003726E2"/>
    <w:rsid w:val="00372846"/>
    <w:rsid w:val="00372BB0"/>
    <w:rsid w:val="0037306A"/>
    <w:rsid w:val="00373D3E"/>
    <w:rsid w:val="00373DB4"/>
    <w:rsid w:val="00374D65"/>
    <w:rsid w:val="0037561D"/>
    <w:rsid w:val="00375B23"/>
    <w:rsid w:val="00375C9B"/>
    <w:rsid w:val="00375D5E"/>
    <w:rsid w:val="00375EC1"/>
    <w:rsid w:val="0037605F"/>
    <w:rsid w:val="0037669B"/>
    <w:rsid w:val="0037696C"/>
    <w:rsid w:val="00376CC4"/>
    <w:rsid w:val="00376EAB"/>
    <w:rsid w:val="00377153"/>
    <w:rsid w:val="003779F7"/>
    <w:rsid w:val="00380653"/>
    <w:rsid w:val="00380694"/>
    <w:rsid w:val="003810CF"/>
    <w:rsid w:val="003817CC"/>
    <w:rsid w:val="003819CE"/>
    <w:rsid w:val="00381BED"/>
    <w:rsid w:val="00382350"/>
    <w:rsid w:val="003829A9"/>
    <w:rsid w:val="00382AF8"/>
    <w:rsid w:val="00382C1E"/>
    <w:rsid w:val="00383877"/>
    <w:rsid w:val="00383E8D"/>
    <w:rsid w:val="00384D4E"/>
    <w:rsid w:val="00385357"/>
    <w:rsid w:val="00385538"/>
    <w:rsid w:val="003908CA"/>
    <w:rsid w:val="00390DCC"/>
    <w:rsid w:val="00391652"/>
    <w:rsid w:val="00392023"/>
    <w:rsid w:val="003927BA"/>
    <w:rsid w:val="00392D67"/>
    <w:rsid w:val="003935A1"/>
    <w:rsid w:val="00393CAE"/>
    <w:rsid w:val="00394340"/>
    <w:rsid w:val="0039499E"/>
    <w:rsid w:val="00395553"/>
    <w:rsid w:val="00395A1F"/>
    <w:rsid w:val="00395B17"/>
    <w:rsid w:val="003965D6"/>
    <w:rsid w:val="00396B69"/>
    <w:rsid w:val="003974DB"/>
    <w:rsid w:val="00397C38"/>
    <w:rsid w:val="00397F72"/>
    <w:rsid w:val="00397F80"/>
    <w:rsid w:val="003A007E"/>
    <w:rsid w:val="003A099B"/>
    <w:rsid w:val="003A0BED"/>
    <w:rsid w:val="003A184B"/>
    <w:rsid w:val="003A2118"/>
    <w:rsid w:val="003A2CDF"/>
    <w:rsid w:val="003A3F1C"/>
    <w:rsid w:val="003A47DA"/>
    <w:rsid w:val="003A4911"/>
    <w:rsid w:val="003A4D64"/>
    <w:rsid w:val="003A5113"/>
    <w:rsid w:val="003A5264"/>
    <w:rsid w:val="003A650F"/>
    <w:rsid w:val="003A7ADD"/>
    <w:rsid w:val="003A7BC1"/>
    <w:rsid w:val="003A7C6E"/>
    <w:rsid w:val="003A7FA1"/>
    <w:rsid w:val="003B01E4"/>
    <w:rsid w:val="003B0710"/>
    <w:rsid w:val="003B1110"/>
    <w:rsid w:val="003B2A55"/>
    <w:rsid w:val="003B2BAD"/>
    <w:rsid w:val="003B3172"/>
    <w:rsid w:val="003B3BAD"/>
    <w:rsid w:val="003B3BC4"/>
    <w:rsid w:val="003B3E3E"/>
    <w:rsid w:val="003B460D"/>
    <w:rsid w:val="003B4733"/>
    <w:rsid w:val="003B5285"/>
    <w:rsid w:val="003B5F5E"/>
    <w:rsid w:val="003B63FA"/>
    <w:rsid w:val="003B6738"/>
    <w:rsid w:val="003B72DD"/>
    <w:rsid w:val="003B7325"/>
    <w:rsid w:val="003B7527"/>
    <w:rsid w:val="003B77BF"/>
    <w:rsid w:val="003C0188"/>
    <w:rsid w:val="003C0AC8"/>
    <w:rsid w:val="003C0AEF"/>
    <w:rsid w:val="003C0EE0"/>
    <w:rsid w:val="003C15D8"/>
    <w:rsid w:val="003C1D94"/>
    <w:rsid w:val="003C20E8"/>
    <w:rsid w:val="003C24C5"/>
    <w:rsid w:val="003C36D2"/>
    <w:rsid w:val="003C4CD7"/>
    <w:rsid w:val="003C4DC6"/>
    <w:rsid w:val="003C4EB0"/>
    <w:rsid w:val="003C50E8"/>
    <w:rsid w:val="003C5275"/>
    <w:rsid w:val="003C567B"/>
    <w:rsid w:val="003C56A5"/>
    <w:rsid w:val="003C5AA3"/>
    <w:rsid w:val="003C614A"/>
    <w:rsid w:val="003C62F0"/>
    <w:rsid w:val="003C67FE"/>
    <w:rsid w:val="003C73C9"/>
    <w:rsid w:val="003C7613"/>
    <w:rsid w:val="003C7A7A"/>
    <w:rsid w:val="003C7F0D"/>
    <w:rsid w:val="003D04D6"/>
    <w:rsid w:val="003D0884"/>
    <w:rsid w:val="003D0C1D"/>
    <w:rsid w:val="003D0CFE"/>
    <w:rsid w:val="003D12F5"/>
    <w:rsid w:val="003D1B45"/>
    <w:rsid w:val="003D249E"/>
    <w:rsid w:val="003D29C9"/>
    <w:rsid w:val="003D2E00"/>
    <w:rsid w:val="003D302F"/>
    <w:rsid w:val="003D31DF"/>
    <w:rsid w:val="003D3F3A"/>
    <w:rsid w:val="003D44D5"/>
    <w:rsid w:val="003D4F04"/>
    <w:rsid w:val="003D5C8A"/>
    <w:rsid w:val="003D6241"/>
    <w:rsid w:val="003D62AB"/>
    <w:rsid w:val="003D62FA"/>
    <w:rsid w:val="003D634F"/>
    <w:rsid w:val="003D706A"/>
    <w:rsid w:val="003D7621"/>
    <w:rsid w:val="003D7811"/>
    <w:rsid w:val="003E1A5F"/>
    <w:rsid w:val="003E1B8D"/>
    <w:rsid w:val="003E1DD9"/>
    <w:rsid w:val="003E2145"/>
    <w:rsid w:val="003E29A6"/>
    <w:rsid w:val="003E2ADB"/>
    <w:rsid w:val="003E326C"/>
    <w:rsid w:val="003E36FB"/>
    <w:rsid w:val="003E40A9"/>
    <w:rsid w:val="003E4749"/>
    <w:rsid w:val="003E4870"/>
    <w:rsid w:val="003E4ABE"/>
    <w:rsid w:val="003E56D4"/>
    <w:rsid w:val="003E598A"/>
    <w:rsid w:val="003E5C0D"/>
    <w:rsid w:val="003E5C48"/>
    <w:rsid w:val="003E5DE0"/>
    <w:rsid w:val="003E6933"/>
    <w:rsid w:val="003E6C9D"/>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2F7"/>
    <w:rsid w:val="003F4E1C"/>
    <w:rsid w:val="003F51E6"/>
    <w:rsid w:val="003F5A90"/>
    <w:rsid w:val="003F6BF2"/>
    <w:rsid w:val="003F6C50"/>
    <w:rsid w:val="003F6F50"/>
    <w:rsid w:val="003F745F"/>
    <w:rsid w:val="003F74D6"/>
    <w:rsid w:val="003F75D0"/>
    <w:rsid w:val="003F7B12"/>
    <w:rsid w:val="003F7F7E"/>
    <w:rsid w:val="004006BD"/>
    <w:rsid w:val="00400A79"/>
    <w:rsid w:val="00400DC1"/>
    <w:rsid w:val="00401579"/>
    <w:rsid w:val="004017DA"/>
    <w:rsid w:val="00401A5A"/>
    <w:rsid w:val="00402043"/>
    <w:rsid w:val="0040265D"/>
    <w:rsid w:val="00403951"/>
    <w:rsid w:val="00403F3C"/>
    <w:rsid w:val="00403F8F"/>
    <w:rsid w:val="00403F9D"/>
    <w:rsid w:val="00404466"/>
    <w:rsid w:val="004048CF"/>
    <w:rsid w:val="004055F3"/>
    <w:rsid w:val="00405A5A"/>
    <w:rsid w:val="00405A87"/>
    <w:rsid w:val="00405C93"/>
    <w:rsid w:val="004065B8"/>
    <w:rsid w:val="004065DA"/>
    <w:rsid w:val="00406BC7"/>
    <w:rsid w:val="0041028C"/>
    <w:rsid w:val="00410734"/>
    <w:rsid w:val="00410E2D"/>
    <w:rsid w:val="00412054"/>
    <w:rsid w:val="0041206E"/>
    <w:rsid w:val="004122E0"/>
    <w:rsid w:val="0041245A"/>
    <w:rsid w:val="0041256C"/>
    <w:rsid w:val="004126EC"/>
    <w:rsid w:val="0041293D"/>
    <w:rsid w:val="00412BD6"/>
    <w:rsid w:val="00413309"/>
    <w:rsid w:val="004136FD"/>
    <w:rsid w:val="00413717"/>
    <w:rsid w:val="004137A1"/>
    <w:rsid w:val="00413D28"/>
    <w:rsid w:val="0041472F"/>
    <w:rsid w:val="0041480A"/>
    <w:rsid w:val="004151F7"/>
    <w:rsid w:val="00415755"/>
    <w:rsid w:val="00417004"/>
    <w:rsid w:val="00417010"/>
    <w:rsid w:val="0041740B"/>
    <w:rsid w:val="004179A9"/>
    <w:rsid w:val="004179AD"/>
    <w:rsid w:val="00417E0A"/>
    <w:rsid w:val="004202A0"/>
    <w:rsid w:val="00420816"/>
    <w:rsid w:val="00420ED4"/>
    <w:rsid w:val="00422924"/>
    <w:rsid w:val="004229A5"/>
    <w:rsid w:val="00422F5A"/>
    <w:rsid w:val="004235B5"/>
    <w:rsid w:val="004235F8"/>
    <w:rsid w:val="00424241"/>
    <w:rsid w:val="00425B7F"/>
    <w:rsid w:val="00426904"/>
    <w:rsid w:val="00426B71"/>
    <w:rsid w:val="00426D3B"/>
    <w:rsid w:val="004270A5"/>
    <w:rsid w:val="00427729"/>
    <w:rsid w:val="0043124F"/>
    <w:rsid w:val="004312A4"/>
    <w:rsid w:val="00431FBE"/>
    <w:rsid w:val="00432E0A"/>
    <w:rsid w:val="00434693"/>
    <w:rsid w:val="004351D0"/>
    <w:rsid w:val="00435B76"/>
    <w:rsid w:val="00435D53"/>
    <w:rsid w:val="00435DC0"/>
    <w:rsid w:val="00436876"/>
    <w:rsid w:val="00436A49"/>
    <w:rsid w:val="00436B75"/>
    <w:rsid w:val="00437110"/>
    <w:rsid w:val="004378C7"/>
    <w:rsid w:val="00437C9A"/>
    <w:rsid w:val="00437CBD"/>
    <w:rsid w:val="00437D36"/>
    <w:rsid w:val="00440648"/>
    <w:rsid w:val="0044167A"/>
    <w:rsid w:val="00441CF0"/>
    <w:rsid w:val="00441DFC"/>
    <w:rsid w:val="004424BB"/>
    <w:rsid w:val="004427A7"/>
    <w:rsid w:val="004429A7"/>
    <w:rsid w:val="00442C03"/>
    <w:rsid w:val="00442CA8"/>
    <w:rsid w:val="004435F4"/>
    <w:rsid w:val="0044372C"/>
    <w:rsid w:val="004438FB"/>
    <w:rsid w:val="00443AE0"/>
    <w:rsid w:val="004447AE"/>
    <w:rsid w:val="004448F7"/>
    <w:rsid w:val="004449FB"/>
    <w:rsid w:val="004458BC"/>
    <w:rsid w:val="00445D71"/>
    <w:rsid w:val="004467D2"/>
    <w:rsid w:val="00446A35"/>
    <w:rsid w:val="00446BDE"/>
    <w:rsid w:val="00446EE0"/>
    <w:rsid w:val="00450092"/>
    <w:rsid w:val="004500B7"/>
    <w:rsid w:val="00450C87"/>
    <w:rsid w:val="00452691"/>
    <w:rsid w:val="00452E20"/>
    <w:rsid w:val="00453B4D"/>
    <w:rsid w:val="00453E5D"/>
    <w:rsid w:val="00454196"/>
    <w:rsid w:val="0045420D"/>
    <w:rsid w:val="0045459D"/>
    <w:rsid w:val="00454B1D"/>
    <w:rsid w:val="00454F9B"/>
    <w:rsid w:val="00455FC3"/>
    <w:rsid w:val="0045635F"/>
    <w:rsid w:val="00456679"/>
    <w:rsid w:val="00456A85"/>
    <w:rsid w:val="00457145"/>
    <w:rsid w:val="00457AB6"/>
    <w:rsid w:val="00460116"/>
    <w:rsid w:val="004607E0"/>
    <w:rsid w:val="00460957"/>
    <w:rsid w:val="00460CE6"/>
    <w:rsid w:val="00461859"/>
    <w:rsid w:val="00461D89"/>
    <w:rsid w:val="0046233A"/>
    <w:rsid w:val="00462FBE"/>
    <w:rsid w:val="00463892"/>
    <w:rsid w:val="00464833"/>
    <w:rsid w:val="00464A0E"/>
    <w:rsid w:val="00464EA4"/>
    <w:rsid w:val="004650C9"/>
    <w:rsid w:val="004650E5"/>
    <w:rsid w:val="00465889"/>
    <w:rsid w:val="00465CF3"/>
    <w:rsid w:val="004677AF"/>
    <w:rsid w:val="00470063"/>
    <w:rsid w:val="00470720"/>
    <w:rsid w:val="00471135"/>
    <w:rsid w:val="004718B2"/>
    <w:rsid w:val="004722D3"/>
    <w:rsid w:val="00473773"/>
    <w:rsid w:val="004741F2"/>
    <w:rsid w:val="0047455B"/>
    <w:rsid w:val="0047461C"/>
    <w:rsid w:val="00474D06"/>
    <w:rsid w:val="00475482"/>
    <w:rsid w:val="00475B41"/>
    <w:rsid w:val="00476128"/>
    <w:rsid w:val="00476213"/>
    <w:rsid w:val="00476E6C"/>
    <w:rsid w:val="004771EF"/>
    <w:rsid w:val="004773A3"/>
    <w:rsid w:val="004777BB"/>
    <w:rsid w:val="00477A33"/>
    <w:rsid w:val="00480088"/>
    <w:rsid w:val="004801CA"/>
    <w:rsid w:val="004803E8"/>
    <w:rsid w:val="00481471"/>
    <w:rsid w:val="00481CBA"/>
    <w:rsid w:val="00481DFD"/>
    <w:rsid w:val="00481FF1"/>
    <w:rsid w:val="00482092"/>
    <w:rsid w:val="0048250F"/>
    <w:rsid w:val="004834FB"/>
    <w:rsid w:val="00483B05"/>
    <w:rsid w:val="00483C4C"/>
    <w:rsid w:val="00483FC1"/>
    <w:rsid w:val="00484B22"/>
    <w:rsid w:val="004851C0"/>
    <w:rsid w:val="00485AAD"/>
    <w:rsid w:val="00485AE4"/>
    <w:rsid w:val="004860E8"/>
    <w:rsid w:val="0048616E"/>
    <w:rsid w:val="004868CE"/>
    <w:rsid w:val="0048785B"/>
    <w:rsid w:val="004879B0"/>
    <w:rsid w:val="004905E2"/>
    <w:rsid w:val="00490795"/>
    <w:rsid w:val="00490CFC"/>
    <w:rsid w:val="00491D2C"/>
    <w:rsid w:val="00491D6C"/>
    <w:rsid w:val="004920AE"/>
    <w:rsid w:val="004920B0"/>
    <w:rsid w:val="0049236A"/>
    <w:rsid w:val="00492547"/>
    <w:rsid w:val="00492660"/>
    <w:rsid w:val="00492672"/>
    <w:rsid w:val="00492A9C"/>
    <w:rsid w:val="00492E71"/>
    <w:rsid w:val="00493239"/>
    <w:rsid w:val="00493870"/>
    <w:rsid w:val="0049442E"/>
    <w:rsid w:val="004947CE"/>
    <w:rsid w:val="00494D41"/>
    <w:rsid w:val="0049503E"/>
    <w:rsid w:val="00495AA4"/>
    <w:rsid w:val="004960C4"/>
    <w:rsid w:val="00496838"/>
    <w:rsid w:val="00496BA9"/>
    <w:rsid w:val="00496BC0"/>
    <w:rsid w:val="00496D92"/>
    <w:rsid w:val="00496E38"/>
    <w:rsid w:val="00496FEC"/>
    <w:rsid w:val="004A0618"/>
    <w:rsid w:val="004A0E47"/>
    <w:rsid w:val="004A18DA"/>
    <w:rsid w:val="004A1D20"/>
    <w:rsid w:val="004A218C"/>
    <w:rsid w:val="004A2DAE"/>
    <w:rsid w:val="004A3829"/>
    <w:rsid w:val="004A3B89"/>
    <w:rsid w:val="004A513D"/>
    <w:rsid w:val="004A5478"/>
    <w:rsid w:val="004A54F8"/>
    <w:rsid w:val="004A6330"/>
    <w:rsid w:val="004A666D"/>
    <w:rsid w:val="004A6A34"/>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4F08"/>
    <w:rsid w:val="004B5DA2"/>
    <w:rsid w:val="004B67A8"/>
    <w:rsid w:val="004B7A1D"/>
    <w:rsid w:val="004C0025"/>
    <w:rsid w:val="004C01FB"/>
    <w:rsid w:val="004C0323"/>
    <w:rsid w:val="004C0732"/>
    <w:rsid w:val="004C1274"/>
    <w:rsid w:val="004C18A9"/>
    <w:rsid w:val="004C1B37"/>
    <w:rsid w:val="004C22D2"/>
    <w:rsid w:val="004C2913"/>
    <w:rsid w:val="004C2D23"/>
    <w:rsid w:val="004C3ED2"/>
    <w:rsid w:val="004C43CD"/>
    <w:rsid w:val="004C5046"/>
    <w:rsid w:val="004C6831"/>
    <w:rsid w:val="004C77ED"/>
    <w:rsid w:val="004C7D31"/>
    <w:rsid w:val="004C7DB7"/>
    <w:rsid w:val="004D0179"/>
    <w:rsid w:val="004D01F4"/>
    <w:rsid w:val="004D0303"/>
    <w:rsid w:val="004D04BC"/>
    <w:rsid w:val="004D0677"/>
    <w:rsid w:val="004D0773"/>
    <w:rsid w:val="004D0CB8"/>
    <w:rsid w:val="004D122E"/>
    <w:rsid w:val="004D13EF"/>
    <w:rsid w:val="004D31B5"/>
    <w:rsid w:val="004D45C1"/>
    <w:rsid w:val="004D48AA"/>
    <w:rsid w:val="004D4B52"/>
    <w:rsid w:val="004D4B9A"/>
    <w:rsid w:val="004D4C24"/>
    <w:rsid w:val="004D546F"/>
    <w:rsid w:val="004D55FF"/>
    <w:rsid w:val="004D561F"/>
    <w:rsid w:val="004D565C"/>
    <w:rsid w:val="004D5E9C"/>
    <w:rsid w:val="004D61E2"/>
    <w:rsid w:val="004D79C4"/>
    <w:rsid w:val="004D7A98"/>
    <w:rsid w:val="004E05AA"/>
    <w:rsid w:val="004E0B7B"/>
    <w:rsid w:val="004E0B81"/>
    <w:rsid w:val="004E1106"/>
    <w:rsid w:val="004E18E4"/>
    <w:rsid w:val="004E26BC"/>
    <w:rsid w:val="004E396C"/>
    <w:rsid w:val="004E42D8"/>
    <w:rsid w:val="004E49DD"/>
    <w:rsid w:val="004E524E"/>
    <w:rsid w:val="004E52AD"/>
    <w:rsid w:val="004E5322"/>
    <w:rsid w:val="004E5431"/>
    <w:rsid w:val="004E5871"/>
    <w:rsid w:val="004E5D47"/>
    <w:rsid w:val="004E5ECA"/>
    <w:rsid w:val="004E6EEB"/>
    <w:rsid w:val="004E78A6"/>
    <w:rsid w:val="004E7910"/>
    <w:rsid w:val="004E7A13"/>
    <w:rsid w:val="004E7DFC"/>
    <w:rsid w:val="004F0199"/>
    <w:rsid w:val="004F0576"/>
    <w:rsid w:val="004F0E9E"/>
    <w:rsid w:val="004F1A15"/>
    <w:rsid w:val="004F29D8"/>
    <w:rsid w:val="004F44D2"/>
    <w:rsid w:val="004F4653"/>
    <w:rsid w:val="004F4A6C"/>
    <w:rsid w:val="004F4AA5"/>
    <w:rsid w:val="004F53D9"/>
    <w:rsid w:val="004F56F8"/>
    <w:rsid w:val="004F5F31"/>
    <w:rsid w:val="004F6605"/>
    <w:rsid w:val="004F6E8A"/>
    <w:rsid w:val="004F74B3"/>
    <w:rsid w:val="004F75F3"/>
    <w:rsid w:val="004F7A28"/>
    <w:rsid w:val="00500FA9"/>
    <w:rsid w:val="00501418"/>
    <w:rsid w:val="00501452"/>
    <w:rsid w:val="00501C77"/>
    <w:rsid w:val="0050240F"/>
    <w:rsid w:val="005028AE"/>
    <w:rsid w:val="00503496"/>
    <w:rsid w:val="00503C46"/>
    <w:rsid w:val="00503CC0"/>
    <w:rsid w:val="005048A1"/>
    <w:rsid w:val="00504B08"/>
    <w:rsid w:val="00504B6D"/>
    <w:rsid w:val="0050510D"/>
    <w:rsid w:val="005051CB"/>
    <w:rsid w:val="00505D28"/>
    <w:rsid w:val="00506FC9"/>
    <w:rsid w:val="0050763E"/>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4FB9"/>
    <w:rsid w:val="005155D9"/>
    <w:rsid w:val="00515BC8"/>
    <w:rsid w:val="00516152"/>
    <w:rsid w:val="0051660C"/>
    <w:rsid w:val="0051773E"/>
    <w:rsid w:val="00517AFF"/>
    <w:rsid w:val="00517DE2"/>
    <w:rsid w:val="005208F8"/>
    <w:rsid w:val="00520B28"/>
    <w:rsid w:val="00521E6E"/>
    <w:rsid w:val="00522061"/>
    <w:rsid w:val="005231A9"/>
    <w:rsid w:val="0052407E"/>
    <w:rsid w:val="005244A1"/>
    <w:rsid w:val="0052488B"/>
    <w:rsid w:val="0052518A"/>
    <w:rsid w:val="00525A09"/>
    <w:rsid w:val="00525F13"/>
    <w:rsid w:val="00525F1D"/>
    <w:rsid w:val="00526069"/>
    <w:rsid w:val="00526300"/>
    <w:rsid w:val="00526FE8"/>
    <w:rsid w:val="00527202"/>
    <w:rsid w:val="005272E3"/>
    <w:rsid w:val="00530242"/>
    <w:rsid w:val="005305E0"/>
    <w:rsid w:val="00531291"/>
    <w:rsid w:val="005314B7"/>
    <w:rsid w:val="005315B7"/>
    <w:rsid w:val="005324DD"/>
    <w:rsid w:val="00532F2E"/>
    <w:rsid w:val="00533336"/>
    <w:rsid w:val="00533877"/>
    <w:rsid w:val="00533923"/>
    <w:rsid w:val="00533CF2"/>
    <w:rsid w:val="00534153"/>
    <w:rsid w:val="00534860"/>
    <w:rsid w:val="00534B26"/>
    <w:rsid w:val="00536752"/>
    <w:rsid w:val="0053682C"/>
    <w:rsid w:val="00536A57"/>
    <w:rsid w:val="00536A8F"/>
    <w:rsid w:val="00536EB4"/>
    <w:rsid w:val="005370E0"/>
    <w:rsid w:val="00540A57"/>
    <w:rsid w:val="00540E32"/>
    <w:rsid w:val="005412A5"/>
    <w:rsid w:val="0054234A"/>
    <w:rsid w:val="00542572"/>
    <w:rsid w:val="005427B3"/>
    <w:rsid w:val="00542ED6"/>
    <w:rsid w:val="00542F1E"/>
    <w:rsid w:val="005436BF"/>
    <w:rsid w:val="005444C0"/>
    <w:rsid w:val="00544881"/>
    <w:rsid w:val="005451CB"/>
    <w:rsid w:val="00545D26"/>
    <w:rsid w:val="005466F8"/>
    <w:rsid w:val="005474C7"/>
    <w:rsid w:val="00547634"/>
    <w:rsid w:val="0054767F"/>
    <w:rsid w:val="00547967"/>
    <w:rsid w:val="005504E2"/>
    <w:rsid w:val="0055060F"/>
    <w:rsid w:val="00550902"/>
    <w:rsid w:val="00550CA4"/>
    <w:rsid w:val="00551BFF"/>
    <w:rsid w:val="00551F1F"/>
    <w:rsid w:val="0055269E"/>
    <w:rsid w:val="0055273E"/>
    <w:rsid w:val="00553314"/>
    <w:rsid w:val="00553B4C"/>
    <w:rsid w:val="005558DB"/>
    <w:rsid w:val="00555B23"/>
    <w:rsid w:val="00555C44"/>
    <w:rsid w:val="00557761"/>
    <w:rsid w:val="00557880"/>
    <w:rsid w:val="005579AB"/>
    <w:rsid w:val="00560771"/>
    <w:rsid w:val="0056129B"/>
    <w:rsid w:val="0056162C"/>
    <w:rsid w:val="005620DF"/>
    <w:rsid w:val="005624D7"/>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09EE"/>
    <w:rsid w:val="00570F1C"/>
    <w:rsid w:val="005711F1"/>
    <w:rsid w:val="00571C3D"/>
    <w:rsid w:val="00571CD0"/>
    <w:rsid w:val="005723DF"/>
    <w:rsid w:val="00572D9A"/>
    <w:rsid w:val="00572E07"/>
    <w:rsid w:val="00573F41"/>
    <w:rsid w:val="005743D5"/>
    <w:rsid w:val="005749BD"/>
    <w:rsid w:val="00574B3B"/>
    <w:rsid w:val="00574CD0"/>
    <w:rsid w:val="00574FFE"/>
    <w:rsid w:val="0057570F"/>
    <w:rsid w:val="00575CA5"/>
    <w:rsid w:val="00575D13"/>
    <w:rsid w:val="00576529"/>
    <w:rsid w:val="00576F4A"/>
    <w:rsid w:val="0057702D"/>
    <w:rsid w:val="0057703F"/>
    <w:rsid w:val="00577C44"/>
    <w:rsid w:val="00577D61"/>
    <w:rsid w:val="005802E6"/>
    <w:rsid w:val="00580502"/>
    <w:rsid w:val="00580549"/>
    <w:rsid w:val="005807EE"/>
    <w:rsid w:val="00581162"/>
    <w:rsid w:val="00581F9C"/>
    <w:rsid w:val="00582207"/>
    <w:rsid w:val="00582789"/>
    <w:rsid w:val="005830E2"/>
    <w:rsid w:val="00583610"/>
    <w:rsid w:val="0058384B"/>
    <w:rsid w:val="00583DD8"/>
    <w:rsid w:val="00583F76"/>
    <w:rsid w:val="005844AE"/>
    <w:rsid w:val="00584693"/>
    <w:rsid w:val="00584AB1"/>
    <w:rsid w:val="005859B0"/>
    <w:rsid w:val="00585ABB"/>
    <w:rsid w:val="00586ABA"/>
    <w:rsid w:val="00586E18"/>
    <w:rsid w:val="005903ED"/>
    <w:rsid w:val="00590B66"/>
    <w:rsid w:val="00590EF4"/>
    <w:rsid w:val="005919C1"/>
    <w:rsid w:val="00592321"/>
    <w:rsid w:val="00592514"/>
    <w:rsid w:val="00592623"/>
    <w:rsid w:val="00592947"/>
    <w:rsid w:val="00593321"/>
    <w:rsid w:val="00593473"/>
    <w:rsid w:val="00593A12"/>
    <w:rsid w:val="00593D9B"/>
    <w:rsid w:val="0059477F"/>
    <w:rsid w:val="005948F4"/>
    <w:rsid w:val="00594DC5"/>
    <w:rsid w:val="00596268"/>
    <w:rsid w:val="00596444"/>
    <w:rsid w:val="00596882"/>
    <w:rsid w:val="005A0329"/>
    <w:rsid w:val="005A0498"/>
    <w:rsid w:val="005A05D6"/>
    <w:rsid w:val="005A0F46"/>
    <w:rsid w:val="005A1645"/>
    <w:rsid w:val="005A1804"/>
    <w:rsid w:val="005A1DE8"/>
    <w:rsid w:val="005A2721"/>
    <w:rsid w:val="005A3769"/>
    <w:rsid w:val="005A3D94"/>
    <w:rsid w:val="005A47C3"/>
    <w:rsid w:val="005A4A50"/>
    <w:rsid w:val="005A4CF6"/>
    <w:rsid w:val="005A502C"/>
    <w:rsid w:val="005A5128"/>
    <w:rsid w:val="005A51FB"/>
    <w:rsid w:val="005A6645"/>
    <w:rsid w:val="005A6919"/>
    <w:rsid w:val="005A7048"/>
    <w:rsid w:val="005A721A"/>
    <w:rsid w:val="005A7EAD"/>
    <w:rsid w:val="005B0035"/>
    <w:rsid w:val="005B0611"/>
    <w:rsid w:val="005B091D"/>
    <w:rsid w:val="005B130C"/>
    <w:rsid w:val="005B1490"/>
    <w:rsid w:val="005B187E"/>
    <w:rsid w:val="005B18F0"/>
    <w:rsid w:val="005B1DB1"/>
    <w:rsid w:val="005B2FD5"/>
    <w:rsid w:val="005B3308"/>
    <w:rsid w:val="005B3FB7"/>
    <w:rsid w:val="005B4FE7"/>
    <w:rsid w:val="005B527A"/>
    <w:rsid w:val="005B5584"/>
    <w:rsid w:val="005B5A68"/>
    <w:rsid w:val="005B5AC8"/>
    <w:rsid w:val="005B5F35"/>
    <w:rsid w:val="005B646E"/>
    <w:rsid w:val="005B6FA6"/>
    <w:rsid w:val="005B758C"/>
    <w:rsid w:val="005C059A"/>
    <w:rsid w:val="005C210B"/>
    <w:rsid w:val="005C26F5"/>
    <w:rsid w:val="005C33E5"/>
    <w:rsid w:val="005C43CD"/>
    <w:rsid w:val="005C47B1"/>
    <w:rsid w:val="005C4BB5"/>
    <w:rsid w:val="005C575A"/>
    <w:rsid w:val="005C58F9"/>
    <w:rsid w:val="005C61D7"/>
    <w:rsid w:val="005C6FC4"/>
    <w:rsid w:val="005C7895"/>
    <w:rsid w:val="005C7D7A"/>
    <w:rsid w:val="005D02D2"/>
    <w:rsid w:val="005D0360"/>
    <w:rsid w:val="005D046D"/>
    <w:rsid w:val="005D1C5E"/>
    <w:rsid w:val="005D1D61"/>
    <w:rsid w:val="005D2128"/>
    <w:rsid w:val="005D3C2E"/>
    <w:rsid w:val="005D3D4B"/>
    <w:rsid w:val="005D3F07"/>
    <w:rsid w:val="005D3F8B"/>
    <w:rsid w:val="005D4C9B"/>
    <w:rsid w:val="005D4D2A"/>
    <w:rsid w:val="005D4FE2"/>
    <w:rsid w:val="005D52E3"/>
    <w:rsid w:val="005D5809"/>
    <w:rsid w:val="005D59FE"/>
    <w:rsid w:val="005D5EE6"/>
    <w:rsid w:val="005D63A9"/>
    <w:rsid w:val="005D63EA"/>
    <w:rsid w:val="005D6DCB"/>
    <w:rsid w:val="005D7090"/>
    <w:rsid w:val="005D75BF"/>
    <w:rsid w:val="005D7DDB"/>
    <w:rsid w:val="005E030C"/>
    <w:rsid w:val="005E0ADB"/>
    <w:rsid w:val="005E1414"/>
    <w:rsid w:val="005E1769"/>
    <w:rsid w:val="005E2553"/>
    <w:rsid w:val="005E275B"/>
    <w:rsid w:val="005E2C57"/>
    <w:rsid w:val="005E2CB6"/>
    <w:rsid w:val="005E2D48"/>
    <w:rsid w:val="005E2D7B"/>
    <w:rsid w:val="005E3180"/>
    <w:rsid w:val="005E3D5F"/>
    <w:rsid w:val="005E3EF7"/>
    <w:rsid w:val="005E521B"/>
    <w:rsid w:val="005E53AE"/>
    <w:rsid w:val="005E54E3"/>
    <w:rsid w:val="005E571D"/>
    <w:rsid w:val="005E6808"/>
    <w:rsid w:val="005E6C5A"/>
    <w:rsid w:val="005E708F"/>
    <w:rsid w:val="005E7276"/>
    <w:rsid w:val="005E7650"/>
    <w:rsid w:val="005E780F"/>
    <w:rsid w:val="005F06F2"/>
    <w:rsid w:val="005F07ED"/>
    <w:rsid w:val="005F1445"/>
    <w:rsid w:val="005F14F5"/>
    <w:rsid w:val="005F1BED"/>
    <w:rsid w:val="005F3EF1"/>
    <w:rsid w:val="005F5982"/>
    <w:rsid w:val="005F5B24"/>
    <w:rsid w:val="005F601C"/>
    <w:rsid w:val="005F6140"/>
    <w:rsid w:val="005F69E1"/>
    <w:rsid w:val="005F6C70"/>
    <w:rsid w:val="005F6E56"/>
    <w:rsid w:val="005F745C"/>
    <w:rsid w:val="005F7542"/>
    <w:rsid w:val="005F7C54"/>
    <w:rsid w:val="0060009A"/>
    <w:rsid w:val="0060064A"/>
    <w:rsid w:val="00601528"/>
    <w:rsid w:val="0060191C"/>
    <w:rsid w:val="006021FA"/>
    <w:rsid w:val="0060255D"/>
    <w:rsid w:val="00602580"/>
    <w:rsid w:val="006031F3"/>
    <w:rsid w:val="006037A0"/>
    <w:rsid w:val="00603D68"/>
    <w:rsid w:val="0060406C"/>
    <w:rsid w:val="00604160"/>
    <w:rsid w:val="00605199"/>
    <w:rsid w:val="006064B7"/>
    <w:rsid w:val="00606550"/>
    <w:rsid w:val="00606CDE"/>
    <w:rsid w:val="0060785E"/>
    <w:rsid w:val="00607D23"/>
    <w:rsid w:val="006109E6"/>
    <w:rsid w:val="00612038"/>
    <w:rsid w:val="0061215B"/>
    <w:rsid w:val="006127D9"/>
    <w:rsid w:val="00612887"/>
    <w:rsid w:val="006129C0"/>
    <w:rsid w:val="006130DF"/>
    <w:rsid w:val="00613320"/>
    <w:rsid w:val="006135D9"/>
    <w:rsid w:val="00613651"/>
    <w:rsid w:val="00613867"/>
    <w:rsid w:val="00613B2F"/>
    <w:rsid w:val="00613E8B"/>
    <w:rsid w:val="00614172"/>
    <w:rsid w:val="0061460A"/>
    <w:rsid w:val="00615078"/>
    <w:rsid w:val="0061528E"/>
    <w:rsid w:val="006159D4"/>
    <w:rsid w:val="00616C3C"/>
    <w:rsid w:val="0061786B"/>
    <w:rsid w:val="00617B98"/>
    <w:rsid w:val="0062098D"/>
    <w:rsid w:val="006211C5"/>
    <w:rsid w:val="0062137D"/>
    <w:rsid w:val="0062139C"/>
    <w:rsid w:val="00621954"/>
    <w:rsid w:val="00621BEE"/>
    <w:rsid w:val="006222CE"/>
    <w:rsid w:val="006248F7"/>
    <w:rsid w:val="00624E78"/>
    <w:rsid w:val="00625355"/>
    <w:rsid w:val="00625411"/>
    <w:rsid w:val="00625A3B"/>
    <w:rsid w:val="00625B31"/>
    <w:rsid w:val="00625E8F"/>
    <w:rsid w:val="00626391"/>
    <w:rsid w:val="00626710"/>
    <w:rsid w:val="00626CF1"/>
    <w:rsid w:val="00626FC2"/>
    <w:rsid w:val="00627E9F"/>
    <w:rsid w:val="006303F8"/>
    <w:rsid w:val="00630427"/>
    <w:rsid w:val="00630A6B"/>
    <w:rsid w:val="00630B07"/>
    <w:rsid w:val="00630BA2"/>
    <w:rsid w:val="00630F0F"/>
    <w:rsid w:val="00631082"/>
    <w:rsid w:val="00631D25"/>
    <w:rsid w:val="006327D2"/>
    <w:rsid w:val="00632A4F"/>
    <w:rsid w:val="00632C1F"/>
    <w:rsid w:val="00633776"/>
    <w:rsid w:val="00633BA7"/>
    <w:rsid w:val="00633F98"/>
    <w:rsid w:val="00634590"/>
    <w:rsid w:val="006347FB"/>
    <w:rsid w:val="006348C1"/>
    <w:rsid w:val="00634B68"/>
    <w:rsid w:val="006353FD"/>
    <w:rsid w:val="00635DD7"/>
    <w:rsid w:val="00635E47"/>
    <w:rsid w:val="00636158"/>
    <w:rsid w:val="00636291"/>
    <w:rsid w:val="006363E2"/>
    <w:rsid w:val="006368CC"/>
    <w:rsid w:val="0063732C"/>
    <w:rsid w:val="00637467"/>
    <w:rsid w:val="00637C93"/>
    <w:rsid w:val="00637F5E"/>
    <w:rsid w:val="0064007F"/>
    <w:rsid w:val="00640520"/>
    <w:rsid w:val="00640698"/>
    <w:rsid w:val="00640700"/>
    <w:rsid w:val="00640726"/>
    <w:rsid w:val="00640D3D"/>
    <w:rsid w:val="00640EE0"/>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0CA5"/>
    <w:rsid w:val="00650E91"/>
    <w:rsid w:val="0065133A"/>
    <w:rsid w:val="006515AF"/>
    <w:rsid w:val="00651F7C"/>
    <w:rsid w:val="006528FC"/>
    <w:rsid w:val="00652F4B"/>
    <w:rsid w:val="0065309D"/>
    <w:rsid w:val="006548ED"/>
    <w:rsid w:val="00655588"/>
    <w:rsid w:val="00655684"/>
    <w:rsid w:val="00656112"/>
    <w:rsid w:val="00656214"/>
    <w:rsid w:val="00656DB3"/>
    <w:rsid w:val="00656E85"/>
    <w:rsid w:val="00657690"/>
    <w:rsid w:val="00657C17"/>
    <w:rsid w:val="00657DA7"/>
    <w:rsid w:val="006602B8"/>
    <w:rsid w:val="00660D13"/>
    <w:rsid w:val="00660E69"/>
    <w:rsid w:val="00660E95"/>
    <w:rsid w:val="00660ED7"/>
    <w:rsid w:val="00661929"/>
    <w:rsid w:val="00661CC4"/>
    <w:rsid w:val="00661CCE"/>
    <w:rsid w:val="00663505"/>
    <w:rsid w:val="0066382B"/>
    <w:rsid w:val="00663DAD"/>
    <w:rsid w:val="00664A7E"/>
    <w:rsid w:val="00665137"/>
    <w:rsid w:val="00665DCF"/>
    <w:rsid w:val="00666587"/>
    <w:rsid w:val="0066669B"/>
    <w:rsid w:val="0066704C"/>
    <w:rsid w:val="00667F91"/>
    <w:rsid w:val="00670E13"/>
    <w:rsid w:val="00671829"/>
    <w:rsid w:val="00671B7E"/>
    <w:rsid w:val="00674654"/>
    <w:rsid w:val="00675877"/>
    <w:rsid w:val="00675B13"/>
    <w:rsid w:val="00675D07"/>
    <w:rsid w:val="00676493"/>
    <w:rsid w:val="00676BC8"/>
    <w:rsid w:val="00676E96"/>
    <w:rsid w:val="00676F83"/>
    <w:rsid w:val="00677762"/>
    <w:rsid w:val="006804D3"/>
    <w:rsid w:val="006809D0"/>
    <w:rsid w:val="00680C0D"/>
    <w:rsid w:val="00681256"/>
    <w:rsid w:val="006812E1"/>
    <w:rsid w:val="00681826"/>
    <w:rsid w:val="00681BE3"/>
    <w:rsid w:val="0068226F"/>
    <w:rsid w:val="00682563"/>
    <w:rsid w:val="006841C3"/>
    <w:rsid w:val="00684AFB"/>
    <w:rsid w:val="006866AC"/>
    <w:rsid w:val="00686776"/>
    <w:rsid w:val="006867A1"/>
    <w:rsid w:val="00687016"/>
    <w:rsid w:val="00687362"/>
    <w:rsid w:val="00691C8E"/>
    <w:rsid w:val="00691EBE"/>
    <w:rsid w:val="006920B9"/>
    <w:rsid w:val="00692754"/>
    <w:rsid w:val="00692BB2"/>
    <w:rsid w:val="00692F47"/>
    <w:rsid w:val="0069302F"/>
    <w:rsid w:val="00693E58"/>
    <w:rsid w:val="00693F51"/>
    <w:rsid w:val="0069434F"/>
    <w:rsid w:val="00694365"/>
    <w:rsid w:val="006944BB"/>
    <w:rsid w:val="006950C5"/>
    <w:rsid w:val="00695C19"/>
    <w:rsid w:val="00695E0C"/>
    <w:rsid w:val="00695FFB"/>
    <w:rsid w:val="0069616C"/>
    <w:rsid w:val="006961D1"/>
    <w:rsid w:val="00696260"/>
    <w:rsid w:val="00696424"/>
    <w:rsid w:val="00696491"/>
    <w:rsid w:val="00696551"/>
    <w:rsid w:val="00696DAC"/>
    <w:rsid w:val="00696DB0"/>
    <w:rsid w:val="00697987"/>
    <w:rsid w:val="00697D5A"/>
    <w:rsid w:val="006A0081"/>
    <w:rsid w:val="006A1396"/>
    <w:rsid w:val="006A22F9"/>
    <w:rsid w:val="006A2896"/>
    <w:rsid w:val="006A2B04"/>
    <w:rsid w:val="006A3748"/>
    <w:rsid w:val="006A43FE"/>
    <w:rsid w:val="006A5A3B"/>
    <w:rsid w:val="006A7024"/>
    <w:rsid w:val="006A7053"/>
    <w:rsid w:val="006A7189"/>
    <w:rsid w:val="006A727D"/>
    <w:rsid w:val="006A73E9"/>
    <w:rsid w:val="006A7641"/>
    <w:rsid w:val="006A7CE0"/>
    <w:rsid w:val="006B01E7"/>
    <w:rsid w:val="006B0D61"/>
    <w:rsid w:val="006B18E3"/>
    <w:rsid w:val="006B227F"/>
    <w:rsid w:val="006B23C2"/>
    <w:rsid w:val="006B2E83"/>
    <w:rsid w:val="006B4209"/>
    <w:rsid w:val="006B4710"/>
    <w:rsid w:val="006B4746"/>
    <w:rsid w:val="006B5FC4"/>
    <w:rsid w:val="006B6141"/>
    <w:rsid w:val="006B61DB"/>
    <w:rsid w:val="006B6B6F"/>
    <w:rsid w:val="006B6E72"/>
    <w:rsid w:val="006B6F81"/>
    <w:rsid w:val="006B6F96"/>
    <w:rsid w:val="006B70D9"/>
    <w:rsid w:val="006B72F2"/>
    <w:rsid w:val="006B7C75"/>
    <w:rsid w:val="006C171A"/>
    <w:rsid w:val="006C1F39"/>
    <w:rsid w:val="006C24A7"/>
    <w:rsid w:val="006C264A"/>
    <w:rsid w:val="006C2678"/>
    <w:rsid w:val="006C270F"/>
    <w:rsid w:val="006C3166"/>
    <w:rsid w:val="006C31B0"/>
    <w:rsid w:val="006C31F0"/>
    <w:rsid w:val="006C3833"/>
    <w:rsid w:val="006C3A18"/>
    <w:rsid w:val="006C3A24"/>
    <w:rsid w:val="006C3AB3"/>
    <w:rsid w:val="006C3CF0"/>
    <w:rsid w:val="006C4058"/>
    <w:rsid w:val="006C4E25"/>
    <w:rsid w:val="006C585B"/>
    <w:rsid w:val="006C5E10"/>
    <w:rsid w:val="006C603A"/>
    <w:rsid w:val="006C6FEF"/>
    <w:rsid w:val="006C7E2A"/>
    <w:rsid w:val="006C7FD2"/>
    <w:rsid w:val="006D05BC"/>
    <w:rsid w:val="006D067D"/>
    <w:rsid w:val="006D080C"/>
    <w:rsid w:val="006D095E"/>
    <w:rsid w:val="006D1488"/>
    <w:rsid w:val="006D2689"/>
    <w:rsid w:val="006D2E3F"/>
    <w:rsid w:val="006D3F0D"/>
    <w:rsid w:val="006D5F14"/>
    <w:rsid w:val="006D67B1"/>
    <w:rsid w:val="006D6A26"/>
    <w:rsid w:val="006D6F2C"/>
    <w:rsid w:val="006D7479"/>
    <w:rsid w:val="006D76E6"/>
    <w:rsid w:val="006E0443"/>
    <w:rsid w:val="006E08A4"/>
    <w:rsid w:val="006E0BB6"/>
    <w:rsid w:val="006E0C1A"/>
    <w:rsid w:val="006E0C49"/>
    <w:rsid w:val="006E192C"/>
    <w:rsid w:val="006E1C8F"/>
    <w:rsid w:val="006E1F41"/>
    <w:rsid w:val="006E46D1"/>
    <w:rsid w:val="006E5990"/>
    <w:rsid w:val="006E5C8A"/>
    <w:rsid w:val="006E6E25"/>
    <w:rsid w:val="006E73BC"/>
    <w:rsid w:val="006E7B0B"/>
    <w:rsid w:val="006E7BEA"/>
    <w:rsid w:val="006E7D36"/>
    <w:rsid w:val="006E7F62"/>
    <w:rsid w:val="006F00E1"/>
    <w:rsid w:val="006F01FB"/>
    <w:rsid w:val="006F043C"/>
    <w:rsid w:val="006F0801"/>
    <w:rsid w:val="006F0916"/>
    <w:rsid w:val="006F14CF"/>
    <w:rsid w:val="006F1A0B"/>
    <w:rsid w:val="006F2DDB"/>
    <w:rsid w:val="006F3287"/>
    <w:rsid w:val="006F37CF"/>
    <w:rsid w:val="006F397E"/>
    <w:rsid w:val="006F3A7B"/>
    <w:rsid w:val="006F4050"/>
    <w:rsid w:val="006F4101"/>
    <w:rsid w:val="006F43ED"/>
    <w:rsid w:val="006F45AE"/>
    <w:rsid w:val="006F527D"/>
    <w:rsid w:val="006F565C"/>
    <w:rsid w:val="006F57EA"/>
    <w:rsid w:val="006F62E6"/>
    <w:rsid w:val="006F6825"/>
    <w:rsid w:val="006F70CA"/>
    <w:rsid w:val="006F7381"/>
    <w:rsid w:val="006F7BCD"/>
    <w:rsid w:val="0070068C"/>
    <w:rsid w:val="007009A9"/>
    <w:rsid w:val="00701267"/>
    <w:rsid w:val="007020E6"/>
    <w:rsid w:val="00702D1C"/>
    <w:rsid w:val="00702F0B"/>
    <w:rsid w:val="007030D7"/>
    <w:rsid w:val="00703836"/>
    <w:rsid w:val="0070384D"/>
    <w:rsid w:val="007041A7"/>
    <w:rsid w:val="00704647"/>
    <w:rsid w:val="00704999"/>
    <w:rsid w:val="00704B65"/>
    <w:rsid w:val="00704CC5"/>
    <w:rsid w:val="00705754"/>
    <w:rsid w:val="007057F1"/>
    <w:rsid w:val="00705F57"/>
    <w:rsid w:val="00705FBC"/>
    <w:rsid w:val="007067A3"/>
    <w:rsid w:val="00706EE5"/>
    <w:rsid w:val="00707109"/>
    <w:rsid w:val="00707816"/>
    <w:rsid w:val="0071090C"/>
    <w:rsid w:val="00710E72"/>
    <w:rsid w:val="00711185"/>
    <w:rsid w:val="00711474"/>
    <w:rsid w:val="00711B3D"/>
    <w:rsid w:val="00712222"/>
    <w:rsid w:val="00712386"/>
    <w:rsid w:val="00712684"/>
    <w:rsid w:val="00713A95"/>
    <w:rsid w:val="00713B37"/>
    <w:rsid w:val="00713D56"/>
    <w:rsid w:val="00713FB8"/>
    <w:rsid w:val="0071434A"/>
    <w:rsid w:val="00714748"/>
    <w:rsid w:val="007154F5"/>
    <w:rsid w:val="00716153"/>
    <w:rsid w:val="00716562"/>
    <w:rsid w:val="0071667D"/>
    <w:rsid w:val="007167A8"/>
    <w:rsid w:val="0071685D"/>
    <w:rsid w:val="00716B09"/>
    <w:rsid w:val="00716F61"/>
    <w:rsid w:val="00716FEB"/>
    <w:rsid w:val="007171A6"/>
    <w:rsid w:val="007176D2"/>
    <w:rsid w:val="00717B40"/>
    <w:rsid w:val="007203C1"/>
    <w:rsid w:val="0072066E"/>
    <w:rsid w:val="007209A3"/>
    <w:rsid w:val="007209E9"/>
    <w:rsid w:val="007218C9"/>
    <w:rsid w:val="007222C0"/>
    <w:rsid w:val="007222F6"/>
    <w:rsid w:val="0072239E"/>
    <w:rsid w:val="00723106"/>
    <w:rsid w:val="00723892"/>
    <w:rsid w:val="00724131"/>
    <w:rsid w:val="00724299"/>
    <w:rsid w:val="00724F99"/>
    <w:rsid w:val="00725B0D"/>
    <w:rsid w:val="00726302"/>
    <w:rsid w:val="00726512"/>
    <w:rsid w:val="00727281"/>
    <w:rsid w:val="00730129"/>
    <w:rsid w:val="00730237"/>
    <w:rsid w:val="0073042D"/>
    <w:rsid w:val="0073120C"/>
    <w:rsid w:val="00731295"/>
    <w:rsid w:val="00731E76"/>
    <w:rsid w:val="007330D2"/>
    <w:rsid w:val="0073326C"/>
    <w:rsid w:val="00733DC2"/>
    <w:rsid w:val="00734624"/>
    <w:rsid w:val="007348EA"/>
    <w:rsid w:val="00734E4E"/>
    <w:rsid w:val="00734F0C"/>
    <w:rsid w:val="007350F3"/>
    <w:rsid w:val="00735875"/>
    <w:rsid w:val="00735A11"/>
    <w:rsid w:val="00735F01"/>
    <w:rsid w:val="00736379"/>
    <w:rsid w:val="00736470"/>
    <w:rsid w:val="00737009"/>
    <w:rsid w:val="007370A3"/>
    <w:rsid w:val="00737462"/>
    <w:rsid w:val="007378EA"/>
    <w:rsid w:val="00737990"/>
    <w:rsid w:val="00737A97"/>
    <w:rsid w:val="0074010D"/>
    <w:rsid w:val="00740CA2"/>
    <w:rsid w:val="00740DCA"/>
    <w:rsid w:val="007413F2"/>
    <w:rsid w:val="007414CE"/>
    <w:rsid w:val="0074150E"/>
    <w:rsid w:val="00741A80"/>
    <w:rsid w:val="00742450"/>
    <w:rsid w:val="0074263B"/>
    <w:rsid w:val="007427C0"/>
    <w:rsid w:val="0074347A"/>
    <w:rsid w:val="00743F84"/>
    <w:rsid w:val="00744A24"/>
    <w:rsid w:val="00744FF9"/>
    <w:rsid w:val="00745B08"/>
    <w:rsid w:val="00745C14"/>
    <w:rsid w:val="007467D9"/>
    <w:rsid w:val="00746B41"/>
    <w:rsid w:val="00746E85"/>
    <w:rsid w:val="00747A06"/>
    <w:rsid w:val="00747A4A"/>
    <w:rsid w:val="00747DEE"/>
    <w:rsid w:val="00747E2C"/>
    <w:rsid w:val="00750203"/>
    <w:rsid w:val="00750394"/>
    <w:rsid w:val="00750F14"/>
    <w:rsid w:val="00752083"/>
    <w:rsid w:val="00752161"/>
    <w:rsid w:val="00752544"/>
    <w:rsid w:val="00752D3D"/>
    <w:rsid w:val="00753061"/>
    <w:rsid w:val="007531A7"/>
    <w:rsid w:val="00754314"/>
    <w:rsid w:val="007544A9"/>
    <w:rsid w:val="007557BD"/>
    <w:rsid w:val="00755A84"/>
    <w:rsid w:val="00755A9B"/>
    <w:rsid w:val="00755E3D"/>
    <w:rsid w:val="00756874"/>
    <w:rsid w:val="00756D4E"/>
    <w:rsid w:val="00760439"/>
    <w:rsid w:val="007609EE"/>
    <w:rsid w:val="00761251"/>
    <w:rsid w:val="00761628"/>
    <w:rsid w:val="007616F4"/>
    <w:rsid w:val="007619FE"/>
    <w:rsid w:val="00761B1F"/>
    <w:rsid w:val="00761D61"/>
    <w:rsid w:val="0076237C"/>
    <w:rsid w:val="00762442"/>
    <w:rsid w:val="00762566"/>
    <w:rsid w:val="00762D37"/>
    <w:rsid w:val="00763DF7"/>
    <w:rsid w:val="00764161"/>
    <w:rsid w:val="007642E8"/>
    <w:rsid w:val="00765369"/>
    <w:rsid w:val="00765482"/>
    <w:rsid w:val="00765698"/>
    <w:rsid w:val="00765CF4"/>
    <w:rsid w:val="00767112"/>
    <w:rsid w:val="00767EE2"/>
    <w:rsid w:val="00767F7A"/>
    <w:rsid w:val="0077059D"/>
    <w:rsid w:val="00771098"/>
    <w:rsid w:val="00771BE5"/>
    <w:rsid w:val="00771D98"/>
    <w:rsid w:val="007723DE"/>
    <w:rsid w:val="00773071"/>
    <w:rsid w:val="007733D4"/>
    <w:rsid w:val="007735BE"/>
    <w:rsid w:val="007735E1"/>
    <w:rsid w:val="007737A0"/>
    <w:rsid w:val="00773C04"/>
    <w:rsid w:val="00773FE7"/>
    <w:rsid w:val="0077426F"/>
    <w:rsid w:val="007744BD"/>
    <w:rsid w:val="00774AB2"/>
    <w:rsid w:val="00774DC9"/>
    <w:rsid w:val="007752DC"/>
    <w:rsid w:val="00775322"/>
    <w:rsid w:val="0077535C"/>
    <w:rsid w:val="00775436"/>
    <w:rsid w:val="007754B1"/>
    <w:rsid w:val="00775B1D"/>
    <w:rsid w:val="007772EB"/>
    <w:rsid w:val="0078026C"/>
    <w:rsid w:val="00780344"/>
    <w:rsid w:val="00780DF8"/>
    <w:rsid w:val="00781355"/>
    <w:rsid w:val="0078147F"/>
    <w:rsid w:val="00781638"/>
    <w:rsid w:val="00781D5C"/>
    <w:rsid w:val="007821DB"/>
    <w:rsid w:val="007822FD"/>
    <w:rsid w:val="00782549"/>
    <w:rsid w:val="0078265F"/>
    <w:rsid w:val="007826D8"/>
    <w:rsid w:val="007828CD"/>
    <w:rsid w:val="0078371D"/>
    <w:rsid w:val="0078428E"/>
    <w:rsid w:val="007846B4"/>
    <w:rsid w:val="0078523E"/>
    <w:rsid w:val="007853CB"/>
    <w:rsid w:val="007859A1"/>
    <w:rsid w:val="007865F1"/>
    <w:rsid w:val="00786AB5"/>
    <w:rsid w:val="00786AD3"/>
    <w:rsid w:val="00786DAB"/>
    <w:rsid w:val="00786E42"/>
    <w:rsid w:val="00786F1A"/>
    <w:rsid w:val="00786FC7"/>
    <w:rsid w:val="007872C1"/>
    <w:rsid w:val="0079047E"/>
    <w:rsid w:val="007913AD"/>
    <w:rsid w:val="007916C6"/>
    <w:rsid w:val="00791760"/>
    <w:rsid w:val="00791EB1"/>
    <w:rsid w:val="00793191"/>
    <w:rsid w:val="00793225"/>
    <w:rsid w:val="007935CE"/>
    <w:rsid w:val="00793A1E"/>
    <w:rsid w:val="0079553A"/>
    <w:rsid w:val="00795F48"/>
    <w:rsid w:val="00796725"/>
    <w:rsid w:val="007967DB"/>
    <w:rsid w:val="00796873"/>
    <w:rsid w:val="007968F0"/>
    <w:rsid w:val="00796DE9"/>
    <w:rsid w:val="007973BA"/>
    <w:rsid w:val="00797458"/>
    <w:rsid w:val="00797915"/>
    <w:rsid w:val="00797E69"/>
    <w:rsid w:val="007A01A0"/>
    <w:rsid w:val="007A0579"/>
    <w:rsid w:val="007A07E0"/>
    <w:rsid w:val="007A0A35"/>
    <w:rsid w:val="007A13A7"/>
    <w:rsid w:val="007A17D8"/>
    <w:rsid w:val="007A1908"/>
    <w:rsid w:val="007A2368"/>
    <w:rsid w:val="007A2668"/>
    <w:rsid w:val="007A2A77"/>
    <w:rsid w:val="007A2D82"/>
    <w:rsid w:val="007A2E14"/>
    <w:rsid w:val="007A3781"/>
    <w:rsid w:val="007A3AA7"/>
    <w:rsid w:val="007A3D6E"/>
    <w:rsid w:val="007A4117"/>
    <w:rsid w:val="007A4921"/>
    <w:rsid w:val="007A5229"/>
    <w:rsid w:val="007A59BC"/>
    <w:rsid w:val="007A5AF7"/>
    <w:rsid w:val="007A5F8F"/>
    <w:rsid w:val="007A605D"/>
    <w:rsid w:val="007A68FB"/>
    <w:rsid w:val="007A70F4"/>
    <w:rsid w:val="007A7192"/>
    <w:rsid w:val="007A764F"/>
    <w:rsid w:val="007A77FD"/>
    <w:rsid w:val="007A7917"/>
    <w:rsid w:val="007A7BC8"/>
    <w:rsid w:val="007A7F3B"/>
    <w:rsid w:val="007B0113"/>
    <w:rsid w:val="007B031A"/>
    <w:rsid w:val="007B05E7"/>
    <w:rsid w:val="007B065A"/>
    <w:rsid w:val="007B07B1"/>
    <w:rsid w:val="007B15E4"/>
    <w:rsid w:val="007B179D"/>
    <w:rsid w:val="007B17B5"/>
    <w:rsid w:val="007B1B93"/>
    <w:rsid w:val="007B1C08"/>
    <w:rsid w:val="007B2B6C"/>
    <w:rsid w:val="007B2B6D"/>
    <w:rsid w:val="007B2DD7"/>
    <w:rsid w:val="007B38D0"/>
    <w:rsid w:val="007B3A52"/>
    <w:rsid w:val="007B3D35"/>
    <w:rsid w:val="007B41BD"/>
    <w:rsid w:val="007B452E"/>
    <w:rsid w:val="007B483D"/>
    <w:rsid w:val="007B5D46"/>
    <w:rsid w:val="007B6171"/>
    <w:rsid w:val="007B61E3"/>
    <w:rsid w:val="007B66BF"/>
    <w:rsid w:val="007B689F"/>
    <w:rsid w:val="007B6CC4"/>
    <w:rsid w:val="007B6EC7"/>
    <w:rsid w:val="007B7416"/>
    <w:rsid w:val="007B7B64"/>
    <w:rsid w:val="007C0400"/>
    <w:rsid w:val="007C11B7"/>
    <w:rsid w:val="007C12B0"/>
    <w:rsid w:val="007C13AF"/>
    <w:rsid w:val="007C18FA"/>
    <w:rsid w:val="007C1971"/>
    <w:rsid w:val="007C1E63"/>
    <w:rsid w:val="007C21F1"/>
    <w:rsid w:val="007C27A2"/>
    <w:rsid w:val="007C2E13"/>
    <w:rsid w:val="007C3B6B"/>
    <w:rsid w:val="007C41D8"/>
    <w:rsid w:val="007C4C19"/>
    <w:rsid w:val="007C4E33"/>
    <w:rsid w:val="007C5EAD"/>
    <w:rsid w:val="007C67FD"/>
    <w:rsid w:val="007C6E13"/>
    <w:rsid w:val="007C6E95"/>
    <w:rsid w:val="007C7471"/>
    <w:rsid w:val="007C76A4"/>
    <w:rsid w:val="007D0370"/>
    <w:rsid w:val="007D0AE5"/>
    <w:rsid w:val="007D0CFA"/>
    <w:rsid w:val="007D1490"/>
    <w:rsid w:val="007D156D"/>
    <w:rsid w:val="007D1FED"/>
    <w:rsid w:val="007D3A55"/>
    <w:rsid w:val="007D3D03"/>
    <w:rsid w:val="007D3FCF"/>
    <w:rsid w:val="007D4285"/>
    <w:rsid w:val="007D522F"/>
    <w:rsid w:val="007D52F7"/>
    <w:rsid w:val="007D538F"/>
    <w:rsid w:val="007D5E38"/>
    <w:rsid w:val="007D613E"/>
    <w:rsid w:val="007D63A0"/>
    <w:rsid w:val="007D6AF0"/>
    <w:rsid w:val="007D7E43"/>
    <w:rsid w:val="007E09CB"/>
    <w:rsid w:val="007E0EF3"/>
    <w:rsid w:val="007E1C53"/>
    <w:rsid w:val="007E1EA3"/>
    <w:rsid w:val="007E3292"/>
    <w:rsid w:val="007E37C8"/>
    <w:rsid w:val="007E4CB0"/>
    <w:rsid w:val="007E5210"/>
    <w:rsid w:val="007E54D8"/>
    <w:rsid w:val="007E55A9"/>
    <w:rsid w:val="007E6684"/>
    <w:rsid w:val="007E6C59"/>
    <w:rsid w:val="007E7965"/>
    <w:rsid w:val="007F093D"/>
    <w:rsid w:val="007F0F10"/>
    <w:rsid w:val="007F0F69"/>
    <w:rsid w:val="007F1090"/>
    <w:rsid w:val="007F151F"/>
    <w:rsid w:val="007F15EF"/>
    <w:rsid w:val="007F171E"/>
    <w:rsid w:val="007F182C"/>
    <w:rsid w:val="007F1CB6"/>
    <w:rsid w:val="007F1D95"/>
    <w:rsid w:val="007F211B"/>
    <w:rsid w:val="007F491F"/>
    <w:rsid w:val="007F507A"/>
    <w:rsid w:val="007F5123"/>
    <w:rsid w:val="007F53DA"/>
    <w:rsid w:val="007F562A"/>
    <w:rsid w:val="007F5669"/>
    <w:rsid w:val="007F630B"/>
    <w:rsid w:val="007F6EE4"/>
    <w:rsid w:val="007F71BF"/>
    <w:rsid w:val="007F7577"/>
    <w:rsid w:val="007F78AE"/>
    <w:rsid w:val="007F78E6"/>
    <w:rsid w:val="007F7B0C"/>
    <w:rsid w:val="0080034E"/>
    <w:rsid w:val="008003E7"/>
    <w:rsid w:val="008006F1"/>
    <w:rsid w:val="00800ADB"/>
    <w:rsid w:val="008011E3"/>
    <w:rsid w:val="008017C4"/>
    <w:rsid w:val="008018F6"/>
    <w:rsid w:val="00801A6F"/>
    <w:rsid w:val="00801C69"/>
    <w:rsid w:val="0080257B"/>
    <w:rsid w:val="008031EE"/>
    <w:rsid w:val="00803590"/>
    <w:rsid w:val="00803B07"/>
    <w:rsid w:val="00803F12"/>
    <w:rsid w:val="00804429"/>
    <w:rsid w:val="00804927"/>
    <w:rsid w:val="00804A50"/>
    <w:rsid w:val="00804A8C"/>
    <w:rsid w:val="008055A7"/>
    <w:rsid w:val="00805722"/>
    <w:rsid w:val="008059AF"/>
    <w:rsid w:val="00806392"/>
    <w:rsid w:val="00806BB6"/>
    <w:rsid w:val="00807392"/>
    <w:rsid w:val="0081352E"/>
    <w:rsid w:val="00813BE0"/>
    <w:rsid w:val="00813E39"/>
    <w:rsid w:val="008141D2"/>
    <w:rsid w:val="008141D5"/>
    <w:rsid w:val="0081477A"/>
    <w:rsid w:val="008148AA"/>
    <w:rsid w:val="00814C06"/>
    <w:rsid w:val="00814C6E"/>
    <w:rsid w:val="00815309"/>
    <w:rsid w:val="00816B35"/>
    <w:rsid w:val="00816D8A"/>
    <w:rsid w:val="0081730A"/>
    <w:rsid w:val="0082066D"/>
    <w:rsid w:val="0082078C"/>
    <w:rsid w:val="00820890"/>
    <w:rsid w:val="0082089B"/>
    <w:rsid w:val="00820A2A"/>
    <w:rsid w:val="00821414"/>
    <w:rsid w:val="008216FF"/>
    <w:rsid w:val="00822237"/>
    <w:rsid w:val="008223DF"/>
    <w:rsid w:val="0082329E"/>
    <w:rsid w:val="008232EC"/>
    <w:rsid w:val="00824F04"/>
    <w:rsid w:val="008253FF"/>
    <w:rsid w:val="0082596D"/>
    <w:rsid w:val="00826366"/>
    <w:rsid w:val="008263E6"/>
    <w:rsid w:val="00826CAC"/>
    <w:rsid w:val="00826DFF"/>
    <w:rsid w:val="008278BD"/>
    <w:rsid w:val="00830777"/>
    <w:rsid w:val="00830B98"/>
    <w:rsid w:val="00830F03"/>
    <w:rsid w:val="00830F7E"/>
    <w:rsid w:val="008313DD"/>
    <w:rsid w:val="00831785"/>
    <w:rsid w:val="008318F8"/>
    <w:rsid w:val="00831D1E"/>
    <w:rsid w:val="00831E22"/>
    <w:rsid w:val="00832C8A"/>
    <w:rsid w:val="00834C6A"/>
    <w:rsid w:val="00835EFC"/>
    <w:rsid w:val="00836F01"/>
    <w:rsid w:val="008377A9"/>
    <w:rsid w:val="00837965"/>
    <w:rsid w:val="00837E2C"/>
    <w:rsid w:val="00840947"/>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1"/>
    <w:rsid w:val="00852907"/>
    <w:rsid w:val="00852E17"/>
    <w:rsid w:val="00853427"/>
    <w:rsid w:val="00853582"/>
    <w:rsid w:val="00853922"/>
    <w:rsid w:val="00854181"/>
    <w:rsid w:val="008549F8"/>
    <w:rsid w:val="00854F83"/>
    <w:rsid w:val="00855272"/>
    <w:rsid w:val="008552BC"/>
    <w:rsid w:val="0085551F"/>
    <w:rsid w:val="00855585"/>
    <w:rsid w:val="00855F93"/>
    <w:rsid w:val="008561F9"/>
    <w:rsid w:val="0085627D"/>
    <w:rsid w:val="008562B6"/>
    <w:rsid w:val="00856761"/>
    <w:rsid w:val="00856F9D"/>
    <w:rsid w:val="00856FC7"/>
    <w:rsid w:val="008575C7"/>
    <w:rsid w:val="00857907"/>
    <w:rsid w:val="00860D57"/>
    <w:rsid w:val="00860DD9"/>
    <w:rsid w:val="00860E01"/>
    <w:rsid w:val="00860F4F"/>
    <w:rsid w:val="00861637"/>
    <w:rsid w:val="008617E2"/>
    <w:rsid w:val="00861E35"/>
    <w:rsid w:val="00861E54"/>
    <w:rsid w:val="0086266E"/>
    <w:rsid w:val="00862BEF"/>
    <w:rsid w:val="00863F3B"/>
    <w:rsid w:val="0086443F"/>
    <w:rsid w:val="00864AF4"/>
    <w:rsid w:val="00864FBD"/>
    <w:rsid w:val="008651E9"/>
    <w:rsid w:val="008659B9"/>
    <w:rsid w:val="008663D5"/>
    <w:rsid w:val="00866644"/>
    <w:rsid w:val="0086664F"/>
    <w:rsid w:val="00866F89"/>
    <w:rsid w:val="00867554"/>
    <w:rsid w:val="008676E8"/>
    <w:rsid w:val="008677DD"/>
    <w:rsid w:val="00867E45"/>
    <w:rsid w:val="00867FBE"/>
    <w:rsid w:val="00867FCD"/>
    <w:rsid w:val="00870871"/>
    <w:rsid w:val="00870E89"/>
    <w:rsid w:val="0087141C"/>
    <w:rsid w:val="008724D2"/>
    <w:rsid w:val="0087254C"/>
    <w:rsid w:val="008729DF"/>
    <w:rsid w:val="008730AA"/>
    <w:rsid w:val="00873238"/>
    <w:rsid w:val="008734D9"/>
    <w:rsid w:val="00873782"/>
    <w:rsid w:val="0087484A"/>
    <w:rsid w:val="00874965"/>
    <w:rsid w:val="00874C6E"/>
    <w:rsid w:val="00874D0B"/>
    <w:rsid w:val="0087507F"/>
    <w:rsid w:val="008754AA"/>
    <w:rsid w:val="00876A17"/>
    <w:rsid w:val="00876F85"/>
    <w:rsid w:val="0087783A"/>
    <w:rsid w:val="008778B3"/>
    <w:rsid w:val="0087790B"/>
    <w:rsid w:val="00877EA1"/>
    <w:rsid w:val="00881366"/>
    <w:rsid w:val="0088167E"/>
    <w:rsid w:val="008816EE"/>
    <w:rsid w:val="0088171C"/>
    <w:rsid w:val="00881BA9"/>
    <w:rsid w:val="00881EC2"/>
    <w:rsid w:val="0088266A"/>
    <w:rsid w:val="00882D98"/>
    <w:rsid w:val="00883293"/>
    <w:rsid w:val="00883936"/>
    <w:rsid w:val="008846CA"/>
    <w:rsid w:val="00884706"/>
    <w:rsid w:val="008849B6"/>
    <w:rsid w:val="00884B70"/>
    <w:rsid w:val="00885514"/>
    <w:rsid w:val="0088551C"/>
    <w:rsid w:val="0088619A"/>
    <w:rsid w:val="00886D9D"/>
    <w:rsid w:val="008878A2"/>
    <w:rsid w:val="00887BDB"/>
    <w:rsid w:val="00890BEF"/>
    <w:rsid w:val="0089119D"/>
    <w:rsid w:val="008919E7"/>
    <w:rsid w:val="008920E1"/>
    <w:rsid w:val="00892109"/>
    <w:rsid w:val="008922E4"/>
    <w:rsid w:val="00893327"/>
    <w:rsid w:val="00893A45"/>
    <w:rsid w:val="00893E8C"/>
    <w:rsid w:val="008940F6"/>
    <w:rsid w:val="0089448B"/>
    <w:rsid w:val="00894819"/>
    <w:rsid w:val="00894A74"/>
    <w:rsid w:val="00894F66"/>
    <w:rsid w:val="00894FA4"/>
    <w:rsid w:val="00895276"/>
    <w:rsid w:val="008958B4"/>
    <w:rsid w:val="008958E3"/>
    <w:rsid w:val="008966F1"/>
    <w:rsid w:val="0089681E"/>
    <w:rsid w:val="00896CB1"/>
    <w:rsid w:val="0089761E"/>
    <w:rsid w:val="008979CA"/>
    <w:rsid w:val="008A0DBF"/>
    <w:rsid w:val="008A160B"/>
    <w:rsid w:val="008A1E34"/>
    <w:rsid w:val="008A200C"/>
    <w:rsid w:val="008A20C3"/>
    <w:rsid w:val="008A2374"/>
    <w:rsid w:val="008A2F2A"/>
    <w:rsid w:val="008A382F"/>
    <w:rsid w:val="008A3BD5"/>
    <w:rsid w:val="008A3E11"/>
    <w:rsid w:val="008A4D31"/>
    <w:rsid w:val="008A5455"/>
    <w:rsid w:val="008A5A90"/>
    <w:rsid w:val="008A5CA1"/>
    <w:rsid w:val="008A62BB"/>
    <w:rsid w:val="008A6955"/>
    <w:rsid w:val="008A701C"/>
    <w:rsid w:val="008A747E"/>
    <w:rsid w:val="008B0D90"/>
    <w:rsid w:val="008B0F25"/>
    <w:rsid w:val="008B122E"/>
    <w:rsid w:val="008B16D7"/>
    <w:rsid w:val="008B19D6"/>
    <w:rsid w:val="008B21C7"/>
    <w:rsid w:val="008B2395"/>
    <w:rsid w:val="008B23D1"/>
    <w:rsid w:val="008B2B55"/>
    <w:rsid w:val="008B2C35"/>
    <w:rsid w:val="008B326D"/>
    <w:rsid w:val="008B40FD"/>
    <w:rsid w:val="008B4650"/>
    <w:rsid w:val="008B4866"/>
    <w:rsid w:val="008B51A5"/>
    <w:rsid w:val="008B5795"/>
    <w:rsid w:val="008B57E5"/>
    <w:rsid w:val="008B5B97"/>
    <w:rsid w:val="008B5D69"/>
    <w:rsid w:val="008B63A9"/>
    <w:rsid w:val="008B7000"/>
    <w:rsid w:val="008B74C2"/>
    <w:rsid w:val="008C0264"/>
    <w:rsid w:val="008C03C8"/>
    <w:rsid w:val="008C1603"/>
    <w:rsid w:val="008C1990"/>
    <w:rsid w:val="008C3759"/>
    <w:rsid w:val="008C41C6"/>
    <w:rsid w:val="008C494E"/>
    <w:rsid w:val="008C4CB8"/>
    <w:rsid w:val="008C4FD0"/>
    <w:rsid w:val="008C58F0"/>
    <w:rsid w:val="008C5F62"/>
    <w:rsid w:val="008C6E7B"/>
    <w:rsid w:val="008C7451"/>
    <w:rsid w:val="008C77D4"/>
    <w:rsid w:val="008C78B8"/>
    <w:rsid w:val="008D031E"/>
    <w:rsid w:val="008D0495"/>
    <w:rsid w:val="008D1802"/>
    <w:rsid w:val="008D1A33"/>
    <w:rsid w:val="008D213E"/>
    <w:rsid w:val="008D2178"/>
    <w:rsid w:val="008D2534"/>
    <w:rsid w:val="008D2C1B"/>
    <w:rsid w:val="008D2C33"/>
    <w:rsid w:val="008D36E8"/>
    <w:rsid w:val="008D3777"/>
    <w:rsid w:val="008D3D09"/>
    <w:rsid w:val="008D40E6"/>
    <w:rsid w:val="008D41C2"/>
    <w:rsid w:val="008D471D"/>
    <w:rsid w:val="008D4A27"/>
    <w:rsid w:val="008D4BC7"/>
    <w:rsid w:val="008D55B4"/>
    <w:rsid w:val="008D5C82"/>
    <w:rsid w:val="008D600F"/>
    <w:rsid w:val="008D6AAD"/>
    <w:rsid w:val="008D6B7D"/>
    <w:rsid w:val="008D7E4B"/>
    <w:rsid w:val="008E0234"/>
    <w:rsid w:val="008E0259"/>
    <w:rsid w:val="008E05D3"/>
    <w:rsid w:val="008E0959"/>
    <w:rsid w:val="008E115B"/>
    <w:rsid w:val="008E1754"/>
    <w:rsid w:val="008E17F8"/>
    <w:rsid w:val="008E18B7"/>
    <w:rsid w:val="008E1E3E"/>
    <w:rsid w:val="008E2E1A"/>
    <w:rsid w:val="008E32A7"/>
    <w:rsid w:val="008E38D4"/>
    <w:rsid w:val="008E3990"/>
    <w:rsid w:val="008E3E1A"/>
    <w:rsid w:val="008E3F6B"/>
    <w:rsid w:val="008E4538"/>
    <w:rsid w:val="008E6192"/>
    <w:rsid w:val="008E67A4"/>
    <w:rsid w:val="008E6AD3"/>
    <w:rsid w:val="008E6DAC"/>
    <w:rsid w:val="008E6E92"/>
    <w:rsid w:val="008E79D9"/>
    <w:rsid w:val="008E7AF9"/>
    <w:rsid w:val="008E7D06"/>
    <w:rsid w:val="008F01B4"/>
    <w:rsid w:val="008F075D"/>
    <w:rsid w:val="008F101C"/>
    <w:rsid w:val="008F121A"/>
    <w:rsid w:val="008F1640"/>
    <w:rsid w:val="008F1A3E"/>
    <w:rsid w:val="008F1DAE"/>
    <w:rsid w:val="008F1F47"/>
    <w:rsid w:val="008F2135"/>
    <w:rsid w:val="008F277B"/>
    <w:rsid w:val="008F3393"/>
    <w:rsid w:val="008F36A0"/>
    <w:rsid w:val="008F3E88"/>
    <w:rsid w:val="008F57B2"/>
    <w:rsid w:val="008F5F9C"/>
    <w:rsid w:val="008F60D0"/>
    <w:rsid w:val="008F757E"/>
    <w:rsid w:val="008F7FE2"/>
    <w:rsid w:val="009010B5"/>
    <w:rsid w:val="0090157F"/>
    <w:rsid w:val="00901EE9"/>
    <w:rsid w:val="009026AF"/>
    <w:rsid w:val="00902B42"/>
    <w:rsid w:val="00903147"/>
    <w:rsid w:val="00903282"/>
    <w:rsid w:val="00904251"/>
    <w:rsid w:val="00906812"/>
    <w:rsid w:val="00906966"/>
    <w:rsid w:val="00906D32"/>
    <w:rsid w:val="009071F4"/>
    <w:rsid w:val="009077A1"/>
    <w:rsid w:val="00907A25"/>
    <w:rsid w:val="00910428"/>
    <w:rsid w:val="00910904"/>
    <w:rsid w:val="009109AF"/>
    <w:rsid w:val="009118C6"/>
    <w:rsid w:val="00912BE8"/>
    <w:rsid w:val="00912FBF"/>
    <w:rsid w:val="0091373F"/>
    <w:rsid w:val="00914C19"/>
    <w:rsid w:val="00914D44"/>
    <w:rsid w:val="009157E3"/>
    <w:rsid w:val="00916028"/>
    <w:rsid w:val="009160B3"/>
    <w:rsid w:val="009169DB"/>
    <w:rsid w:val="00916D1E"/>
    <w:rsid w:val="0091774B"/>
    <w:rsid w:val="009179DA"/>
    <w:rsid w:val="0092027C"/>
    <w:rsid w:val="00920383"/>
    <w:rsid w:val="0092048E"/>
    <w:rsid w:val="0092088E"/>
    <w:rsid w:val="00920C9E"/>
    <w:rsid w:val="00920EDC"/>
    <w:rsid w:val="00920FAA"/>
    <w:rsid w:val="0092167F"/>
    <w:rsid w:val="0092168F"/>
    <w:rsid w:val="0092179A"/>
    <w:rsid w:val="00921B72"/>
    <w:rsid w:val="0092204A"/>
    <w:rsid w:val="00922544"/>
    <w:rsid w:val="00922B4A"/>
    <w:rsid w:val="009231A5"/>
    <w:rsid w:val="009232BF"/>
    <w:rsid w:val="00923709"/>
    <w:rsid w:val="009253B6"/>
    <w:rsid w:val="009257B6"/>
    <w:rsid w:val="00925929"/>
    <w:rsid w:val="009263C3"/>
    <w:rsid w:val="00926724"/>
    <w:rsid w:val="00926E2E"/>
    <w:rsid w:val="0092702F"/>
    <w:rsid w:val="009271DE"/>
    <w:rsid w:val="0093019E"/>
    <w:rsid w:val="0093034B"/>
    <w:rsid w:val="00930BA8"/>
    <w:rsid w:val="00931859"/>
    <w:rsid w:val="0093195E"/>
    <w:rsid w:val="00931D64"/>
    <w:rsid w:val="00931F2F"/>
    <w:rsid w:val="00933626"/>
    <w:rsid w:val="0093373E"/>
    <w:rsid w:val="00933EBB"/>
    <w:rsid w:val="00934449"/>
    <w:rsid w:val="00934489"/>
    <w:rsid w:val="00934CE1"/>
    <w:rsid w:val="00935206"/>
    <w:rsid w:val="00936A57"/>
    <w:rsid w:val="00936D53"/>
    <w:rsid w:val="00937312"/>
    <w:rsid w:val="0093737E"/>
    <w:rsid w:val="0093765F"/>
    <w:rsid w:val="009378ED"/>
    <w:rsid w:val="00937976"/>
    <w:rsid w:val="009408EF"/>
    <w:rsid w:val="00940C0D"/>
    <w:rsid w:val="00941A59"/>
    <w:rsid w:val="00942130"/>
    <w:rsid w:val="00942630"/>
    <w:rsid w:val="00944404"/>
    <w:rsid w:val="009449AC"/>
    <w:rsid w:val="009449F1"/>
    <w:rsid w:val="00945179"/>
    <w:rsid w:val="0094560C"/>
    <w:rsid w:val="00945B97"/>
    <w:rsid w:val="00946AE4"/>
    <w:rsid w:val="00946B84"/>
    <w:rsid w:val="00947F7D"/>
    <w:rsid w:val="00947FAE"/>
    <w:rsid w:val="009512C7"/>
    <w:rsid w:val="00951D05"/>
    <w:rsid w:val="00952800"/>
    <w:rsid w:val="009528BD"/>
    <w:rsid w:val="0095316D"/>
    <w:rsid w:val="00953CD9"/>
    <w:rsid w:val="009546F9"/>
    <w:rsid w:val="00955416"/>
    <w:rsid w:val="00955D11"/>
    <w:rsid w:val="009565F2"/>
    <w:rsid w:val="0095663F"/>
    <w:rsid w:val="00956C8D"/>
    <w:rsid w:val="009572F4"/>
    <w:rsid w:val="00957652"/>
    <w:rsid w:val="00957749"/>
    <w:rsid w:val="00957C6F"/>
    <w:rsid w:val="00957E92"/>
    <w:rsid w:val="009607AC"/>
    <w:rsid w:val="009613A9"/>
    <w:rsid w:val="00961664"/>
    <w:rsid w:val="009618A9"/>
    <w:rsid w:val="009619CE"/>
    <w:rsid w:val="00961EB9"/>
    <w:rsid w:val="009626B4"/>
    <w:rsid w:val="00963122"/>
    <w:rsid w:val="009645F7"/>
    <w:rsid w:val="00964CF7"/>
    <w:rsid w:val="00966139"/>
    <w:rsid w:val="00966385"/>
    <w:rsid w:val="009704CD"/>
    <w:rsid w:val="00970F08"/>
    <w:rsid w:val="00971990"/>
    <w:rsid w:val="00971B1A"/>
    <w:rsid w:val="00972140"/>
    <w:rsid w:val="00972B5C"/>
    <w:rsid w:val="00972C1A"/>
    <w:rsid w:val="00973082"/>
    <w:rsid w:val="0097308D"/>
    <w:rsid w:val="009740B7"/>
    <w:rsid w:val="009740D3"/>
    <w:rsid w:val="0097419C"/>
    <w:rsid w:val="00974849"/>
    <w:rsid w:val="00974B76"/>
    <w:rsid w:val="00974BEA"/>
    <w:rsid w:val="00974ED3"/>
    <w:rsid w:val="009764A8"/>
    <w:rsid w:val="0097686C"/>
    <w:rsid w:val="00976E1F"/>
    <w:rsid w:val="00977884"/>
    <w:rsid w:val="0097792B"/>
    <w:rsid w:val="00980154"/>
    <w:rsid w:val="009807A4"/>
    <w:rsid w:val="0098082A"/>
    <w:rsid w:val="00980A10"/>
    <w:rsid w:val="00980B55"/>
    <w:rsid w:val="00981D75"/>
    <w:rsid w:val="009828C1"/>
    <w:rsid w:val="00982C70"/>
    <w:rsid w:val="00983146"/>
    <w:rsid w:val="009832C7"/>
    <w:rsid w:val="009837C1"/>
    <w:rsid w:val="00983AFA"/>
    <w:rsid w:val="00984198"/>
    <w:rsid w:val="00984451"/>
    <w:rsid w:val="00984A28"/>
    <w:rsid w:val="00984C51"/>
    <w:rsid w:val="009869F2"/>
    <w:rsid w:val="00987FC6"/>
    <w:rsid w:val="009913DB"/>
    <w:rsid w:val="009914DD"/>
    <w:rsid w:val="00991542"/>
    <w:rsid w:val="0099188E"/>
    <w:rsid w:val="00991C88"/>
    <w:rsid w:val="00991DFB"/>
    <w:rsid w:val="009924DA"/>
    <w:rsid w:val="00992EE2"/>
    <w:rsid w:val="00993660"/>
    <w:rsid w:val="00995927"/>
    <w:rsid w:val="0099674C"/>
    <w:rsid w:val="00997D2A"/>
    <w:rsid w:val="00997F54"/>
    <w:rsid w:val="009A0E61"/>
    <w:rsid w:val="009A145E"/>
    <w:rsid w:val="009A1C1D"/>
    <w:rsid w:val="009A26C1"/>
    <w:rsid w:val="009A3879"/>
    <w:rsid w:val="009A3A56"/>
    <w:rsid w:val="009A419A"/>
    <w:rsid w:val="009A43FB"/>
    <w:rsid w:val="009A47F9"/>
    <w:rsid w:val="009A4938"/>
    <w:rsid w:val="009A5D89"/>
    <w:rsid w:val="009A6164"/>
    <w:rsid w:val="009A6C8C"/>
    <w:rsid w:val="009A71DF"/>
    <w:rsid w:val="009A7326"/>
    <w:rsid w:val="009A7414"/>
    <w:rsid w:val="009B028D"/>
    <w:rsid w:val="009B0662"/>
    <w:rsid w:val="009B06CE"/>
    <w:rsid w:val="009B224F"/>
    <w:rsid w:val="009B2474"/>
    <w:rsid w:val="009B267C"/>
    <w:rsid w:val="009B27CA"/>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005"/>
    <w:rsid w:val="009B7B75"/>
    <w:rsid w:val="009C0558"/>
    <w:rsid w:val="009C0B5A"/>
    <w:rsid w:val="009C1330"/>
    <w:rsid w:val="009C1BAD"/>
    <w:rsid w:val="009C2343"/>
    <w:rsid w:val="009C267B"/>
    <w:rsid w:val="009C2CBC"/>
    <w:rsid w:val="009C3F26"/>
    <w:rsid w:val="009C413B"/>
    <w:rsid w:val="009C4361"/>
    <w:rsid w:val="009C4C3C"/>
    <w:rsid w:val="009C4D16"/>
    <w:rsid w:val="009C5BED"/>
    <w:rsid w:val="009C61A4"/>
    <w:rsid w:val="009C6289"/>
    <w:rsid w:val="009C63F3"/>
    <w:rsid w:val="009C6782"/>
    <w:rsid w:val="009C71FD"/>
    <w:rsid w:val="009C73C4"/>
    <w:rsid w:val="009C7FA3"/>
    <w:rsid w:val="009D07F2"/>
    <w:rsid w:val="009D08A8"/>
    <w:rsid w:val="009D0B97"/>
    <w:rsid w:val="009D0DB4"/>
    <w:rsid w:val="009D1090"/>
    <w:rsid w:val="009D1996"/>
    <w:rsid w:val="009D2F36"/>
    <w:rsid w:val="009D30C7"/>
    <w:rsid w:val="009D4297"/>
    <w:rsid w:val="009D4EC6"/>
    <w:rsid w:val="009D5A29"/>
    <w:rsid w:val="009D636D"/>
    <w:rsid w:val="009D6838"/>
    <w:rsid w:val="009D6C0A"/>
    <w:rsid w:val="009D7689"/>
    <w:rsid w:val="009D7C5B"/>
    <w:rsid w:val="009E0122"/>
    <w:rsid w:val="009E17BA"/>
    <w:rsid w:val="009E1F70"/>
    <w:rsid w:val="009E4C92"/>
    <w:rsid w:val="009E52EA"/>
    <w:rsid w:val="009E52FA"/>
    <w:rsid w:val="009E5395"/>
    <w:rsid w:val="009E58FC"/>
    <w:rsid w:val="009E5AD2"/>
    <w:rsid w:val="009E6998"/>
    <w:rsid w:val="009E6A9B"/>
    <w:rsid w:val="009E7933"/>
    <w:rsid w:val="009E7954"/>
    <w:rsid w:val="009E7ED3"/>
    <w:rsid w:val="009F0065"/>
    <w:rsid w:val="009F06E6"/>
    <w:rsid w:val="009F0E48"/>
    <w:rsid w:val="009F0F80"/>
    <w:rsid w:val="009F11FF"/>
    <w:rsid w:val="009F1461"/>
    <w:rsid w:val="009F1497"/>
    <w:rsid w:val="009F14A8"/>
    <w:rsid w:val="009F1569"/>
    <w:rsid w:val="009F17A7"/>
    <w:rsid w:val="009F19F2"/>
    <w:rsid w:val="009F1E7D"/>
    <w:rsid w:val="009F38BF"/>
    <w:rsid w:val="009F3BBE"/>
    <w:rsid w:val="009F6259"/>
    <w:rsid w:val="009F6639"/>
    <w:rsid w:val="009F66D4"/>
    <w:rsid w:val="009F7A09"/>
    <w:rsid w:val="009F7BA1"/>
    <w:rsid w:val="009F7C9A"/>
    <w:rsid w:val="009F7F1C"/>
    <w:rsid w:val="00A00068"/>
    <w:rsid w:val="00A00199"/>
    <w:rsid w:val="00A00BB9"/>
    <w:rsid w:val="00A010AA"/>
    <w:rsid w:val="00A011AB"/>
    <w:rsid w:val="00A016C7"/>
    <w:rsid w:val="00A01B46"/>
    <w:rsid w:val="00A02520"/>
    <w:rsid w:val="00A03210"/>
    <w:rsid w:val="00A03A3C"/>
    <w:rsid w:val="00A03C47"/>
    <w:rsid w:val="00A04029"/>
    <w:rsid w:val="00A0463E"/>
    <w:rsid w:val="00A04CD9"/>
    <w:rsid w:val="00A04FD1"/>
    <w:rsid w:val="00A050BD"/>
    <w:rsid w:val="00A057D2"/>
    <w:rsid w:val="00A05A4D"/>
    <w:rsid w:val="00A06182"/>
    <w:rsid w:val="00A06E7C"/>
    <w:rsid w:val="00A06F42"/>
    <w:rsid w:val="00A07C96"/>
    <w:rsid w:val="00A11719"/>
    <w:rsid w:val="00A117A4"/>
    <w:rsid w:val="00A12323"/>
    <w:rsid w:val="00A12BDF"/>
    <w:rsid w:val="00A130BA"/>
    <w:rsid w:val="00A133BA"/>
    <w:rsid w:val="00A1388D"/>
    <w:rsid w:val="00A13B5C"/>
    <w:rsid w:val="00A13EAE"/>
    <w:rsid w:val="00A1414C"/>
    <w:rsid w:val="00A1430E"/>
    <w:rsid w:val="00A1431C"/>
    <w:rsid w:val="00A144A9"/>
    <w:rsid w:val="00A14E5B"/>
    <w:rsid w:val="00A152BF"/>
    <w:rsid w:val="00A152DF"/>
    <w:rsid w:val="00A159F4"/>
    <w:rsid w:val="00A17E94"/>
    <w:rsid w:val="00A201F2"/>
    <w:rsid w:val="00A20557"/>
    <w:rsid w:val="00A217D4"/>
    <w:rsid w:val="00A21C29"/>
    <w:rsid w:val="00A232BB"/>
    <w:rsid w:val="00A235FC"/>
    <w:rsid w:val="00A23B1F"/>
    <w:rsid w:val="00A23C82"/>
    <w:rsid w:val="00A243E3"/>
    <w:rsid w:val="00A24521"/>
    <w:rsid w:val="00A24983"/>
    <w:rsid w:val="00A24F15"/>
    <w:rsid w:val="00A25159"/>
    <w:rsid w:val="00A2568A"/>
    <w:rsid w:val="00A2621B"/>
    <w:rsid w:val="00A2695F"/>
    <w:rsid w:val="00A26A42"/>
    <w:rsid w:val="00A26EDC"/>
    <w:rsid w:val="00A26F4B"/>
    <w:rsid w:val="00A27C0C"/>
    <w:rsid w:val="00A27F0E"/>
    <w:rsid w:val="00A30B70"/>
    <w:rsid w:val="00A30E4D"/>
    <w:rsid w:val="00A30F3A"/>
    <w:rsid w:val="00A3172F"/>
    <w:rsid w:val="00A3187D"/>
    <w:rsid w:val="00A32033"/>
    <w:rsid w:val="00A3246D"/>
    <w:rsid w:val="00A32624"/>
    <w:rsid w:val="00A327C8"/>
    <w:rsid w:val="00A32CBC"/>
    <w:rsid w:val="00A33256"/>
    <w:rsid w:val="00A34165"/>
    <w:rsid w:val="00A344F8"/>
    <w:rsid w:val="00A3492C"/>
    <w:rsid w:val="00A351B3"/>
    <w:rsid w:val="00A3553D"/>
    <w:rsid w:val="00A35A5A"/>
    <w:rsid w:val="00A360EB"/>
    <w:rsid w:val="00A36235"/>
    <w:rsid w:val="00A36382"/>
    <w:rsid w:val="00A365E7"/>
    <w:rsid w:val="00A36F4A"/>
    <w:rsid w:val="00A37107"/>
    <w:rsid w:val="00A37E92"/>
    <w:rsid w:val="00A40473"/>
    <w:rsid w:val="00A40662"/>
    <w:rsid w:val="00A407A2"/>
    <w:rsid w:val="00A413BC"/>
    <w:rsid w:val="00A41641"/>
    <w:rsid w:val="00A41A49"/>
    <w:rsid w:val="00A41D28"/>
    <w:rsid w:val="00A41F5F"/>
    <w:rsid w:val="00A420BE"/>
    <w:rsid w:val="00A42468"/>
    <w:rsid w:val="00A428E3"/>
    <w:rsid w:val="00A42C57"/>
    <w:rsid w:val="00A42DFA"/>
    <w:rsid w:val="00A4356F"/>
    <w:rsid w:val="00A44002"/>
    <w:rsid w:val="00A44613"/>
    <w:rsid w:val="00A44C93"/>
    <w:rsid w:val="00A45DC3"/>
    <w:rsid w:val="00A45E1A"/>
    <w:rsid w:val="00A45ED4"/>
    <w:rsid w:val="00A4604F"/>
    <w:rsid w:val="00A4610C"/>
    <w:rsid w:val="00A46138"/>
    <w:rsid w:val="00A4680E"/>
    <w:rsid w:val="00A46AE2"/>
    <w:rsid w:val="00A476F8"/>
    <w:rsid w:val="00A5002E"/>
    <w:rsid w:val="00A50EE9"/>
    <w:rsid w:val="00A5185C"/>
    <w:rsid w:val="00A51D36"/>
    <w:rsid w:val="00A51E16"/>
    <w:rsid w:val="00A51E88"/>
    <w:rsid w:val="00A51F2C"/>
    <w:rsid w:val="00A5272B"/>
    <w:rsid w:val="00A52D5E"/>
    <w:rsid w:val="00A536BC"/>
    <w:rsid w:val="00A54777"/>
    <w:rsid w:val="00A54A18"/>
    <w:rsid w:val="00A54CC9"/>
    <w:rsid w:val="00A552DB"/>
    <w:rsid w:val="00A5545B"/>
    <w:rsid w:val="00A555D7"/>
    <w:rsid w:val="00A561E4"/>
    <w:rsid w:val="00A56967"/>
    <w:rsid w:val="00A56C4A"/>
    <w:rsid w:val="00A5750F"/>
    <w:rsid w:val="00A579E7"/>
    <w:rsid w:val="00A57D1E"/>
    <w:rsid w:val="00A60035"/>
    <w:rsid w:val="00A6009B"/>
    <w:rsid w:val="00A60A43"/>
    <w:rsid w:val="00A6170C"/>
    <w:rsid w:val="00A6173B"/>
    <w:rsid w:val="00A622CD"/>
    <w:rsid w:val="00A626F0"/>
    <w:rsid w:val="00A62EC3"/>
    <w:rsid w:val="00A630FF"/>
    <w:rsid w:val="00A63503"/>
    <w:rsid w:val="00A6392E"/>
    <w:rsid w:val="00A64688"/>
    <w:rsid w:val="00A65187"/>
    <w:rsid w:val="00A65C1D"/>
    <w:rsid w:val="00A65DAC"/>
    <w:rsid w:val="00A66185"/>
    <w:rsid w:val="00A66538"/>
    <w:rsid w:val="00A671A1"/>
    <w:rsid w:val="00A6786B"/>
    <w:rsid w:val="00A67BDD"/>
    <w:rsid w:val="00A70097"/>
    <w:rsid w:val="00A702B0"/>
    <w:rsid w:val="00A705DD"/>
    <w:rsid w:val="00A70F42"/>
    <w:rsid w:val="00A71E73"/>
    <w:rsid w:val="00A7206C"/>
    <w:rsid w:val="00A7293F"/>
    <w:rsid w:val="00A72A63"/>
    <w:rsid w:val="00A73899"/>
    <w:rsid w:val="00A73C58"/>
    <w:rsid w:val="00A73DC2"/>
    <w:rsid w:val="00A7416D"/>
    <w:rsid w:val="00A748E0"/>
    <w:rsid w:val="00A7521E"/>
    <w:rsid w:val="00A75A63"/>
    <w:rsid w:val="00A75D09"/>
    <w:rsid w:val="00A771D1"/>
    <w:rsid w:val="00A7786E"/>
    <w:rsid w:val="00A77EE4"/>
    <w:rsid w:val="00A8055B"/>
    <w:rsid w:val="00A80A9C"/>
    <w:rsid w:val="00A80B6D"/>
    <w:rsid w:val="00A80F38"/>
    <w:rsid w:val="00A81ECF"/>
    <w:rsid w:val="00A821E5"/>
    <w:rsid w:val="00A82C9E"/>
    <w:rsid w:val="00A82E2B"/>
    <w:rsid w:val="00A833C0"/>
    <w:rsid w:val="00A835EA"/>
    <w:rsid w:val="00A83C79"/>
    <w:rsid w:val="00A84A4B"/>
    <w:rsid w:val="00A85489"/>
    <w:rsid w:val="00A85944"/>
    <w:rsid w:val="00A8604C"/>
    <w:rsid w:val="00A864B3"/>
    <w:rsid w:val="00A86576"/>
    <w:rsid w:val="00A869EE"/>
    <w:rsid w:val="00A86A79"/>
    <w:rsid w:val="00A8735B"/>
    <w:rsid w:val="00A9110B"/>
    <w:rsid w:val="00A91A80"/>
    <w:rsid w:val="00A92896"/>
    <w:rsid w:val="00A92A00"/>
    <w:rsid w:val="00A94A43"/>
    <w:rsid w:val="00A94F39"/>
    <w:rsid w:val="00A9530B"/>
    <w:rsid w:val="00A953E3"/>
    <w:rsid w:val="00A9544C"/>
    <w:rsid w:val="00A9549A"/>
    <w:rsid w:val="00A957F4"/>
    <w:rsid w:val="00A958A6"/>
    <w:rsid w:val="00A95DBC"/>
    <w:rsid w:val="00A962A8"/>
    <w:rsid w:val="00A96BEF"/>
    <w:rsid w:val="00A97764"/>
    <w:rsid w:val="00A97A7A"/>
    <w:rsid w:val="00AA0F03"/>
    <w:rsid w:val="00AA137E"/>
    <w:rsid w:val="00AA1A50"/>
    <w:rsid w:val="00AA1EA5"/>
    <w:rsid w:val="00AA23CC"/>
    <w:rsid w:val="00AA24EB"/>
    <w:rsid w:val="00AA2857"/>
    <w:rsid w:val="00AA2DF9"/>
    <w:rsid w:val="00AA2FE5"/>
    <w:rsid w:val="00AA3209"/>
    <w:rsid w:val="00AA3710"/>
    <w:rsid w:val="00AA3758"/>
    <w:rsid w:val="00AA39CA"/>
    <w:rsid w:val="00AA3D9D"/>
    <w:rsid w:val="00AA3DA6"/>
    <w:rsid w:val="00AA3E1D"/>
    <w:rsid w:val="00AA4241"/>
    <w:rsid w:val="00AA4774"/>
    <w:rsid w:val="00AA500D"/>
    <w:rsid w:val="00AA5D10"/>
    <w:rsid w:val="00AA7A81"/>
    <w:rsid w:val="00AB0334"/>
    <w:rsid w:val="00AB0981"/>
    <w:rsid w:val="00AB0CED"/>
    <w:rsid w:val="00AB13B4"/>
    <w:rsid w:val="00AB1AB0"/>
    <w:rsid w:val="00AB1C2C"/>
    <w:rsid w:val="00AB2457"/>
    <w:rsid w:val="00AB26A0"/>
    <w:rsid w:val="00AB28CA"/>
    <w:rsid w:val="00AB2FD2"/>
    <w:rsid w:val="00AB3A32"/>
    <w:rsid w:val="00AB3B0F"/>
    <w:rsid w:val="00AB4075"/>
    <w:rsid w:val="00AB4121"/>
    <w:rsid w:val="00AB465F"/>
    <w:rsid w:val="00AB58B3"/>
    <w:rsid w:val="00AB5959"/>
    <w:rsid w:val="00AB5FB8"/>
    <w:rsid w:val="00AB66F7"/>
    <w:rsid w:val="00AB702A"/>
    <w:rsid w:val="00AB7A37"/>
    <w:rsid w:val="00AB7ED3"/>
    <w:rsid w:val="00AC0E99"/>
    <w:rsid w:val="00AC0EA3"/>
    <w:rsid w:val="00AC1209"/>
    <w:rsid w:val="00AC1295"/>
    <w:rsid w:val="00AC184A"/>
    <w:rsid w:val="00AC1853"/>
    <w:rsid w:val="00AC1E50"/>
    <w:rsid w:val="00AC273E"/>
    <w:rsid w:val="00AC27C1"/>
    <w:rsid w:val="00AC297C"/>
    <w:rsid w:val="00AC2CCC"/>
    <w:rsid w:val="00AC2D36"/>
    <w:rsid w:val="00AC300E"/>
    <w:rsid w:val="00AC33D6"/>
    <w:rsid w:val="00AC349B"/>
    <w:rsid w:val="00AC3955"/>
    <w:rsid w:val="00AC3F22"/>
    <w:rsid w:val="00AC415A"/>
    <w:rsid w:val="00AC4CEB"/>
    <w:rsid w:val="00AC4EAD"/>
    <w:rsid w:val="00AC4FBA"/>
    <w:rsid w:val="00AC5949"/>
    <w:rsid w:val="00AC6611"/>
    <w:rsid w:val="00AC6867"/>
    <w:rsid w:val="00AD14D1"/>
    <w:rsid w:val="00AD18F7"/>
    <w:rsid w:val="00AD1D6F"/>
    <w:rsid w:val="00AD318A"/>
    <w:rsid w:val="00AD350A"/>
    <w:rsid w:val="00AD3906"/>
    <w:rsid w:val="00AD3944"/>
    <w:rsid w:val="00AD42ED"/>
    <w:rsid w:val="00AD4AC0"/>
    <w:rsid w:val="00AD57EA"/>
    <w:rsid w:val="00AD6565"/>
    <w:rsid w:val="00AD66D9"/>
    <w:rsid w:val="00AD745C"/>
    <w:rsid w:val="00AD7F0B"/>
    <w:rsid w:val="00AE12B7"/>
    <w:rsid w:val="00AE13F9"/>
    <w:rsid w:val="00AE1573"/>
    <w:rsid w:val="00AE1D78"/>
    <w:rsid w:val="00AE2094"/>
    <w:rsid w:val="00AE282D"/>
    <w:rsid w:val="00AE2942"/>
    <w:rsid w:val="00AE3290"/>
    <w:rsid w:val="00AE333E"/>
    <w:rsid w:val="00AE3696"/>
    <w:rsid w:val="00AE3968"/>
    <w:rsid w:val="00AE44B0"/>
    <w:rsid w:val="00AE4850"/>
    <w:rsid w:val="00AE4967"/>
    <w:rsid w:val="00AE4D39"/>
    <w:rsid w:val="00AE5A48"/>
    <w:rsid w:val="00AE5E8D"/>
    <w:rsid w:val="00AE6D9C"/>
    <w:rsid w:val="00AE76F5"/>
    <w:rsid w:val="00AE7B6D"/>
    <w:rsid w:val="00AF0953"/>
    <w:rsid w:val="00AF1007"/>
    <w:rsid w:val="00AF13E9"/>
    <w:rsid w:val="00AF17B1"/>
    <w:rsid w:val="00AF17F7"/>
    <w:rsid w:val="00AF18EB"/>
    <w:rsid w:val="00AF1B9F"/>
    <w:rsid w:val="00AF24AD"/>
    <w:rsid w:val="00AF293A"/>
    <w:rsid w:val="00AF2F2B"/>
    <w:rsid w:val="00AF35F1"/>
    <w:rsid w:val="00AF3651"/>
    <w:rsid w:val="00AF380E"/>
    <w:rsid w:val="00AF3D7A"/>
    <w:rsid w:val="00AF3DCA"/>
    <w:rsid w:val="00AF41C5"/>
    <w:rsid w:val="00AF566A"/>
    <w:rsid w:val="00AF5AA9"/>
    <w:rsid w:val="00AF7693"/>
    <w:rsid w:val="00AF76BC"/>
    <w:rsid w:val="00AF7A49"/>
    <w:rsid w:val="00AF7ED3"/>
    <w:rsid w:val="00B0061F"/>
    <w:rsid w:val="00B00A13"/>
    <w:rsid w:val="00B00B53"/>
    <w:rsid w:val="00B00DF2"/>
    <w:rsid w:val="00B00EE0"/>
    <w:rsid w:val="00B0123C"/>
    <w:rsid w:val="00B015C6"/>
    <w:rsid w:val="00B0198B"/>
    <w:rsid w:val="00B0228E"/>
    <w:rsid w:val="00B0234F"/>
    <w:rsid w:val="00B029CE"/>
    <w:rsid w:val="00B02E0A"/>
    <w:rsid w:val="00B02F4E"/>
    <w:rsid w:val="00B03107"/>
    <w:rsid w:val="00B041CD"/>
    <w:rsid w:val="00B048F1"/>
    <w:rsid w:val="00B0498D"/>
    <w:rsid w:val="00B05B38"/>
    <w:rsid w:val="00B06118"/>
    <w:rsid w:val="00B06952"/>
    <w:rsid w:val="00B06B6A"/>
    <w:rsid w:val="00B06E82"/>
    <w:rsid w:val="00B076C6"/>
    <w:rsid w:val="00B10032"/>
    <w:rsid w:val="00B107DA"/>
    <w:rsid w:val="00B10852"/>
    <w:rsid w:val="00B109AD"/>
    <w:rsid w:val="00B10CBF"/>
    <w:rsid w:val="00B12321"/>
    <w:rsid w:val="00B12372"/>
    <w:rsid w:val="00B1289B"/>
    <w:rsid w:val="00B13036"/>
    <w:rsid w:val="00B130DC"/>
    <w:rsid w:val="00B13233"/>
    <w:rsid w:val="00B1343E"/>
    <w:rsid w:val="00B136DF"/>
    <w:rsid w:val="00B139AE"/>
    <w:rsid w:val="00B139C3"/>
    <w:rsid w:val="00B1506B"/>
    <w:rsid w:val="00B15240"/>
    <w:rsid w:val="00B15ED7"/>
    <w:rsid w:val="00B16123"/>
    <w:rsid w:val="00B16683"/>
    <w:rsid w:val="00B16945"/>
    <w:rsid w:val="00B178FF"/>
    <w:rsid w:val="00B20F6A"/>
    <w:rsid w:val="00B21E67"/>
    <w:rsid w:val="00B22DC7"/>
    <w:rsid w:val="00B22F52"/>
    <w:rsid w:val="00B23060"/>
    <w:rsid w:val="00B23495"/>
    <w:rsid w:val="00B237AB"/>
    <w:rsid w:val="00B238D3"/>
    <w:rsid w:val="00B23B10"/>
    <w:rsid w:val="00B23F66"/>
    <w:rsid w:val="00B243E7"/>
    <w:rsid w:val="00B244AC"/>
    <w:rsid w:val="00B2600B"/>
    <w:rsid w:val="00B27AB2"/>
    <w:rsid w:val="00B317D0"/>
    <w:rsid w:val="00B31C80"/>
    <w:rsid w:val="00B31D6B"/>
    <w:rsid w:val="00B31DFC"/>
    <w:rsid w:val="00B324C7"/>
    <w:rsid w:val="00B326D2"/>
    <w:rsid w:val="00B331D7"/>
    <w:rsid w:val="00B33537"/>
    <w:rsid w:val="00B33ED2"/>
    <w:rsid w:val="00B342F3"/>
    <w:rsid w:val="00B34364"/>
    <w:rsid w:val="00B34942"/>
    <w:rsid w:val="00B34AC4"/>
    <w:rsid w:val="00B34AE9"/>
    <w:rsid w:val="00B34D46"/>
    <w:rsid w:val="00B34F9B"/>
    <w:rsid w:val="00B35008"/>
    <w:rsid w:val="00B3515C"/>
    <w:rsid w:val="00B353D7"/>
    <w:rsid w:val="00B3572A"/>
    <w:rsid w:val="00B35867"/>
    <w:rsid w:val="00B35966"/>
    <w:rsid w:val="00B35DF5"/>
    <w:rsid w:val="00B3624D"/>
    <w:rsid w:val="00B36539"/>
    <w:rsid w:val="00B36A4C"/>
    <w:rsid w:val="00B36BD7"/>
    <w:rsid w:val="00B36C12"/>
    <w:rsid w:val="00B37187"/>
    <w:rsid w:val="00B3733B"/>
    <w:rsid w:val="00B376F9"/>
    <w:rsid w:val="00B42149"/>
    <w:rsid w:val="00B423B0"/>
    <w:rsid w:val="00B42EB5"/>
    <w:rsid w:val="00B43A59"/>
    <w:rsid w:val="00B4452F"/>
    <w:rsid w:val="00B447CF"/>
    <w:rsid w:val="00B4499E"/>
    <w:rsid w:val="00B4531C"/>
    <w:rsid w:val="00B45C4B"/>
    <w:rsid w:val="00B45FC8"/>
    <w:rsid w:val="00B463E4"/>
    <w:rsid w:val="00B46455"/>
    <w:rsid w:val="00B469F2"/>
    <w:rsid w:val="00B46BF1"/>
    <w:rsid w:val="00B478A6"/>
    <w:rsid w:val="00B479CB"/>
    <w:rsid w:val="00B47A9E"/>
    <w:rsid w:val="00B5017F"/>
    <w:rsid w:val="00B5055C"/>
    <w:rsid w:val="00B508BC"/>
    <w:rsid w:val="00B509CD"/>
    <w:rsid w:val="00B52421"/>
    <w:rsid w:val="00B527F2"/>
    <w:rsid w:val="00B530E0"/>
    <w:rsid w:val="00B532A5"/>
    <w:rsid w:val="00B53711"/>
    <w:rsid w:val="00B540EA"/>
    <w:rsid w:val="00B541CF"/>
    <w:rsid w:val="00B54B53"/>
    <w:rsid w:val="00B54C66"/>
    <w:rsid w:val="00B55401"/>
    <w:rsid w:val="00B56585"/>
    <w:rsid w:val="00B56D0E"/>
    <w:rsid w:val="00B578A5"/>
    <w:rsid w:val="00B57A35"/>
    <w:rsid w:val="00B57CEA"/>
    <w:rsid w:val="00B60A0F"/>
    <w:rsid w:val="00B60C50"/>
    <w:rsid w:val="00B62107"/>
    <w:rsid w:val="00B62A5C"/>
    <w:rsid w:val="00B62DC6"/>
    <w:rsid w:val="00B635D1"/>
    <w:rsid w:val="00B63A23"/>
    <w:rsid w:val="00B644FC"/>
    <w:rsid w:val="00B65106"/>
    <w:rsid w:val="00B6551A"/>
    <w:rsid w:val="00B65B25"/>
    <w:rsid w:val="00B65E43"/>
    <w:rsid w:val="00B666D7"/>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4773"/>
    <w:rsid w:val="00B75305"/>
    <w:rsid w:val="00B75567"/>
    <w:rsid w:val="00B756DE"/>
    <w:rsid w:val="00B75ED7"/>
    <w:rsid w:val="00B76420"/>
    <w:rsid w:val="00B76754"/>
    <w:rsid w:val="00B76DC6"/>
    <w:rsid w:val="00B77506"/>
    <w:rsid w:val="00B7758B"/>
    <w:rsid w:val="00B7783C"/>
    <w:rsid w:val="00B800F5"/>
    <w:rsid w:val="00B80204"/>
    <w:rsid w:val="00B80D5B"/>
    <w:rsid w:val="00B826F0"/>
    <w:rsid w:val="00B82A64"/>
    <w:rsid w:val="00B83044"/>
    <w:rsid w:val="00B830E3"/>
    <w:rsid w:val="00B846C7"/>
    <w:rsid w:val="00B84786"/>
    <w:rsid w:val="00B84B0A"/>
    <w:rsid w:val="00B84D88"/>
    <w:rsid w:val="00B85137"/>
    <w:rsid w:val="00B857B4"/>
    <w:rsid w:val="00B85DC4"/>
    <w:rsid w:val="00B86CFE"/>
    <w:rsid w:val="00B86D50"/>
    <w:rsid w:val="00B86EAF"/>
    <w:rsid w:val="00B87009"/>
    <w:rsid w:val="00B87538"/>
    <w:rsid w:val="00B87713"/>
    <w:rsid w:val="00B87C9E"/>
    <w:rsid w:val="00B87E0C"/>
    <w:rsid w:val="00B907D2"/>
    <w:rsid w:val="00B9094F"/>
    <w:rsid w:val="00B91970"/>
    <w:rsid w:val="00B91A02"/>
    <w:rsid w:val="00B91F6E"/>
    <w:rsid w:val="00B92878"/>
    <w:rsid w:val="00B93764"/>
    <w:rsid w:val="00B938E0"/>
    <w:rsid w:val="00B93BE8"/>
    <w:rsid w:val="00B94AA8"/>
    <w:rsid w:val="00B95565"/>
    <w:rsid w:val="00B955CC"/>
    <w:rsid w:val="00B96EF2"/>
    <w:rsid w:val="00B971C4"/>
    <w:rsid w:val="00B97672"/>
    <w:rsid w:val="00B977F9"/>
    <w:rsid w:val="00B97AF1"/>
    <w:rsid w:val="00BA07F9"/>
    <w:rsid w:val="00BA0C4B"/>
    <w:rsid w:val="00BA167F"/>
    <w:rsid w:val="00BA1BD0"/>
    <w:rsid w:val="00BA1F49"/>
    <w:rsid w:val="00BA2AAE"/>
    <w:rsid w:val="00BA2BD9"/>
    <w:rsid w:val="00BA334A"/>
    <w:rsid w:val="00BA45D3"/>
    <w:rsid w:val="00BA46DD"/>
    <w:rsid w:val="00BA5363"/>
    <w:rsid w:val="00BA54A6"/>
    <w:rsid w:val="00BA6BB2"/>
    <w:rsid w:val="00BA7936"/>
    <w:rsid w:val="00BA7981"/>
    <w:rsid w:val="00BA7986"/>
    <w:rsid w:val="00BA7A34"/>
    <w:rsid w:val="00BA7E6D"/>
    <w:rsid w:val="00BB0172"/>
    <w:rsid w:val="00BB0284"/>
    <w:rsid w:val="00BB0854"/>
    <w:rsid w:val="00BB0C3D"/>
    <w:rsid w:val="00BB165B"/>
    <w:rsid w:val="00BB1D40"/>
    <w:rsid w:val="00BB316B"/>
    <w:rsid w:val="00BB3755"/>
    <w:rsid w:val="00BB3A31"/>
    <w:rsid w:val="00BB3ACA"/>
    <w:rsid w:val="00BB3D0F"/>
    <w:rsid w:val="00BB450C"/>
    <w:rsid w:val="00BB4A0E"/>
    <w:rsid w:val="00BB4C28"/>
    <w:rsid w:val="00BB4CA2"/>
    <w:rsid w:val="00BB4E47"/>
    <w:rsid w:val="00BB55AD"/>
    <w:rsid w:val="00BB6022"/>
    <w:rsid w:val="00BC08D3"/>
    <w:rsid w:val="00BC1CDD"/>
    <w:rsid w:val="00BC2034"/>
    <w:rsid w:val="00BC2432"/>
    <w:rsid w:val="00BC244E"/>
    <w:rsid w:val="00BC2539"/>
    <w:rsid w:val="00BC26FC"/>
    <w:rsid w:val="00BC452E"/>
    <w:rsid w:val="00BC4E26"/>
    <w:rsid w:val="00BC5217"/>
    <w:rsid w:val="00BC5A02"/>
    <w:rsid w:val="00BC7334"/>
    <w:rsid w:val="00BC744D"/>
    <w:rsid w:val="00BD05F5"/>
    <w:rsid w:val="00BD07E5"/>
    <w:rsid w:val="00BD090F"/>
    <w:rsid w:val="00BD0A8D"/>
    <w:rsid w:val="00BD0CC0"/>
    <w:rsid w:val="00BD0CDD"/>
    <w:rsid w:val="00BD1647"/>
    <w:rsid w:val="00BD23A6"/>
    <w:rsid w:val="00BD2A7A"/>
    <w:rsid w:val="00BD2B2F"/>
    <w:rsid w:val="00BD3259"/>
    <w:rsid w:val="00BD3BBE"/>
    <w:rsid w:val="00BD3F22"/>
    <w:rsid w:val="00BD40B5"/>
    <w:rsid w:val="00BD4267"/>
    <w:rsid w:val="00BD42C2"/>
    <w:rsid w:val="00BD456A"/>
    <w:rsid w:val="00BD47EA"/>
    <w:rsid w:val="00BD4E8C"/>
    <w:rsid w:val="00BD51AD"/>
    <w:rsid w:val="00BD5942"/>
    <w:rsid w:val="00BD5C98"/>
    <w:rsid w:val="00BD6310"/>
    <w:rsid w:val="00BD6E3C"/>
    <w:rsid w:val="00BD6F50"/>
    <w:rsid w:val="00BD743E"/>
    <w:rsid w:val="00BD770E"/>
    <w:rsid w:val="00BD7737"/>
    <w:rsid w:val="00BD7A98"/>
    <w:rsid w:val="00BE0548"/>
    <w:rsid w:val="00BE074D"/>
    <w:rsid w:val="00BE081A"/>
    <w:rsid w:val="00BE1634"/>
    <w:rsid w:val="00BE2252"/>
    <w:rsid w:val="00BE24F8"/>
    <w:rsid w:val="00BE2831"/>
    <w:rsid w:val="00BE297F"/>
    <w:rsid w:val="00BE2BD0"/>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21C"/>
    <w:rsid w:val="00BF3B40"/>
    <w:rsid w:val="00BF3BC8"/>
    <w:rsid w:val="00BF48D0"/>
    <w:rsid w:val="00BF4C22"/>
    <w:rsid w:val="00BF4E05"/>
    <w:rsid w:val="00BF5465"/>
    <w:rsid w:val="00BF5718"/>
    <w:rsid w:val="00BF5C93"/>
    <w:rsid w:val="00BF5E74"/>
    <w:rsid w:val="00BF60F6"/>
    <w:rsid w:val="00BF71EF"/>
    <w:rsid w:val="00BF74F2"/>
    <w:rsid w:val="00BF7594"/>
    <w:rsid w:val="00BF7696"/>
    <w:rsid w:val="00C0163D"/>
    <w:rsid w:val="00C01B00"/>
    <w:rsid w:val="00C01F08"/>
    <w:rsid w:val="00C0318C"/>
    <w:rsid w:val="00C031E1"/>
    <w:rsid w:val="00C0347E"/>
    <w:rsid w:val="00C03C80"/>
    <w:rsid w:val="00C041B8"/>
    <w:rsid w:val="00C04239"/>
    <w:rsid w:val="00C04A3F"/>
    <w:rsid w:val="00C04B60"/>
    <w:rsid w:val="00C04EE0"/>
    <w:rsid w:val="00C06F00"/>
    <w:rsid w:val="00C06F4B"/>
    <w:rsid w:val="00C074BC"/>
    <w:rsid w:val="00C07BD5"/>
    <w:rsid w:val="00C102F2"/>
    <w:rsid w:val="00C10544"/>
    <w:rsid w:val="00C137E7"/>
    <w:rsid w:val="00C13C0B"/>
    <w:rsid w:val="00C14AC0"/>
    <w:rsid w:val="00C14BD1"/>
    <w:rsid w:val="00C15100"/>
    <w:rsid w:val="00C1539A"/>
    <w:rsid w:val="00C162D7"/>
    <w:rsid w:val="00C16609"/>
    <w:rsid w:val="00C167AA"/>
    <w:rsid w:val="00C16A89"/>
    <w:rsid w:val="00C171E9"/>
    <w:rsid w:val="00C1792F"/>
    <w:rsid w:val="00C179EC"/>
    <w:rsid w:val="00C17A78"/>
    <w:rsid w:val="00C21584"/>
    <w:rsid w:val="00C21D58"/>
    <w:rsid w:val="00C225B3"/>
    <w:rsid w:val="00C23C2B"/>
    <w:rsid w:val="00C24041"/>
    <w:rsid w:val="00C24AEE"/>
    <w:rsid w:val="00C24F02"/>
    <w:rsid w:val="00C2535B"/>
    <w:rsid w:val="00C25493"/>
    <w:rsid w:val="00C25624"/>
    <w:rsid w:val="00C25909"/>
    <w:rsid w:val="00C25F97"/>
    <w:rsid w:val="00C26FD1"/>
    <w:rsid w:val="00C2775D"/>
    <w:rsid w:val="00C27CB0"/>
    <w:rsid w:val="00C30494"/>
    <w:rsid w:val="00C30CEA"/>
    <w:rsid w:val="00C3298F"/>
    <w:rsid w:val="00C32B0F"/>
    <w:rsid w:val="00C32F53"/>
    <w:rsid w:val="00C334F9"/>
    <w:rsid w:val="00C33A19"/>
    <w:rsid w:val="00C33E06"/>
    <w:rsid w:val="00C33F5C"/>
    <w:rsid w:val="00C34A1E"/>
    <w:rsid w:val="00C359E0"/>
    <w:rsid w:val="00C3699E"/>
    <w:rsid w:val="00C3725D"/>
    <w:rsid w:val="00C37769"/>
    <w:rsid w:val="00C37B09"/>
    <w:rsid w:val="00C40184"/>
    <w:rsid w:val="00C4094B"/>
    <w:rsid w:val="00C42590"/>
    <w:rsid w:val="00C42C31"/>
    <w:rsid w:val="00C42C6D"/>
    <w:rsid w:val="00C43156"/>
    <w:rsid w:val="00C447F2"/>
    <w:rsid w:val="00C450A3"/>
    <w:rsid w:val="00C4573E"/>
    <w:rsid w:val="00C457E4"/>
    <w:rsid w:val="00C46035"/>
    <w:rsid w:val="00C467B2"/>
    <w:rsid w:val="00C46AFA"/>
    <w:rsid w:val="00C507E6"/>
    <w:rsid w:val="00C50C9B"/>
    <w:rsid w:val="00C51C41"/>
    <w:rsid w:val="00C5256A"/>
    <w:rsid w:val="00C52B2C"/>
    <w:rsid w:val="00C52C00"/>
    <w:rsid w:val="00C52C2A"/>
    <w:rsid w:val="00C53A3C"/>
    <w:rsid w:val="00C53AA6"/>
    <w:rsid w:val="00C54201"/>
    <w:rsid w:val="00C54475"/>
    <w:rsid w:val="00C54576"/>
    <w:rsid w:val="00C546BC"/>
    <w:rsid w:val="00C549DC"/>
    <w:rsid w:val="00C5536B"/>
    <w:rsid w:val="00C55756"/>
    <w:rsid w:val="00C55959"/>
    <w:rsid w:val="00C562EC"/>
    <w:rsid w:val="00C57370"/>
    <w:rsid w:val="00C5748E"/>
    <w:rsid w:val="00C60963"/>
    <w:rsid w:val="00C609B9"/>
    <w:rsid w:val="00C61488"/>
    <w:rsid w:val="00C626C6"/>
    <w:rsid w:val="00C62B21"/>
    <w:rsid w:val="00C62DF2"/>
    <w:rsid w:val="00C632E5"/>
    <w:rsid w:val="00C63BAA"/>
    <w:rsid w:val="00C63DB0"/>
    <w:rsid w:val="00C642B8"/>
    <w:rsid w:val="00C6539D"/>
    <w:rsid w:val="00C65ED9"/>
    <w:rsid w:val="00C67478"/>
    <w:rsid w:val="00C674C0"/>
    <w:rsid w:val="00C675AE"/>
    <w:rsid w:val="00C67B02"/>
    <w:rsid w:val="00C702ED"/>
    <w:rsid w:val="00C71023"/>
    <w:rsid w:val="00C71065"/>
    <w:rsid w:val="00C71AB4"/>
    <w:rsid w:val="00C71B63"/>
    <w:rsid w:val="00C71EE1"/>
    <w:rsid w:val="00C724DC"/>
    <w:rsid w:val="00C731EF"/>
    <w:rsid w:val="00C74978"/>
    <w:rsid w:val="00C74DB6"/>
    <w:rsid w:val="00C74E5C"/>
    <w:rsid w:val="00C75184"/>
    <w:rsid w:val="00C753E2"/>
    <w:rsid w:val="00C76873"/>
    <w:rsid w:val="00C76CF0"/>
    <w:rsid w:val="00C76EC6"/>
    <w:rsid w:val="00C77504"/>
    <w:rsid w:val="00C77C7A"/>
    <w:rsid w:val="00C77D69"/>
    <w:rsid w:val="00C77D78"/>
    <w:rsid w:val="00C80223"/>
    <w:rsid w:val="00C81BFD"/>
    <w:rsid w:val="00C8361D"/>
    <w:rsid w:val="00C83C5D"/>
    <w:rsid w:val="00C83F2B"/>
    <w:rsid w:val="00C84636"/>
    <w:rsid w:val="00C84B95"/>
    <w:rsid w:val="00C85C90"/>
    <w:rsid w:val="00C863E4"/>
    <w:rsid w:val="00C875A7"/>
    <w:rsid w:val="00C905D7"/>
    <w:rsid w:val="00C90881"/>
    <w:rsid w:val="00C90B99"/>
    <w:rsid w:val="00C9117C"/>
    <w:rsid w:val="00C91BFB"/>
    <w:rsid w:val="00C91D3C"/>
    <w:rsid w:val="00C91E2E"/>
    <w:rsid w:val="00C92548"/>
    <w:rsid w:val="00C92628"/>
    <w:rsid w:val="00C92816"/>
    <w:rsid w:val="00C92C50"/>
    <w:rsid w:val="00C92DFE"/>
    <w:rsid w:val="00C92F87"/>
    <w:rsid w:val="00C93172"/>
    <w:rsid w:val="00C93539"/>
    <w:rsid w:val="00C93865"/>
    <w:rsid w:val="00C93980"/>
    <w:rsid w:val="00C93FEA"/>
    <w:rsid w:val="00C9408F"/>
    <w:rsid w:val="00C94112"/>
    <w:rsid w:val="00C945EB"/>
    <w:rsid w:val="00C9498F"/>
    <w:rsid w:val="00C949BD"/>
    <w:rsid w:val="00C94A72"/>
    <w:rsid w:val="00C94CE7"/>
    <w:rsid w:val="00C94F1E"/>
    <w:rsid w:val="00C95322"/>
    <w:rsid w:val="00C95586"/>
    <w:rsid w:val="00C95927"/>
    <w:rsid w:val="00C95988"/>
    <w:rsid w:val="00C95F52"/>
    <w:rsid w:val="00C9605A"/>
    <w:rsid w:val="00C967F5"/>
    <w:rsid w:val="00C96DCE"/>
    <w:rsid w:val="00C97E6B"/>
    <w:rsid w:val="00CA0CB1"/>
    <w:rsid w:val="00CA111B"/>
    <w:rsid w:val="00CA1869"/>
    <w:rsid w:val="00CA1E5E"/>
    <w:rsid w:val="00CA267B"/>
    <w:rsid w:val="00CA27C6"/>
    <w:rsid w:val="00CA2A80"/>
    <w:rsid w:val="00CA2C2C"/>
    <w:rsid w:val="00CA2C80"/>
    <w:rsid w:val="00CA2F66"/>
    <w:rsid w:val="00CA35F7"/>
    <w:rsid w:val="00CA3BDC"/>
    <w:rsid w:val="00CA4B5C"/>
    <w:rsid w:val="00CA526C"/>
    <w:rsid w:val="00CA532C"/>
    <w:rsid w:val="00CA58EF"/>
    <w:rsid w:val="00CA58FB"/>
    <w:rsid w:val="00CA5B84"/>
    <w:rsid w:val="00CA630A"/>
    <w:rsid w:val="00CA64C0"/>
    <w:rsid w:val="00CA698B"/>
    <w:rsid w:val="00CA70CB"/>
    <w:rsid w:val="00CB1048"/>
    <w:rsid w:val="00CB10F2"/>
    <w:rsid w:val="00CB1937"/>
    <w:rsid w:val="00CB2B7A"/>
    <w:rsid w:val="00CB2FCF"/>
    <w:rsid w:val="00CB2FD0"/>
    <w:rsid w:val="00CB3EDE"/>
    <w:rsid w:val="00CB47A9"/>
    <w:rsid w:val="00CB4B5C"/>
    <w:rsid w:val="00CB4F04"/>
    <w:rsid w:val="00CB4FD6"/>
    <w:rsid w:val="00CB5900"/>
    <w:rsid w:val="00CB5DCC"/>
    <w:rsid w:val="00CB6B29"/>
    <w:rsid w:val="00CB71E7"/>
    <w:rsid w:val="00CB782C"/>
    <w:rsid w:val="00CC0034"/>
    <w:rsid w:val="00CC0274"/>
    <w:rsid w:val="00CC069C"/>
    <w:rsid w:val="00CC0873"/>
    <w:rsid w:val="00CC099F"/>
    <w:rsid w:val="00CC0AB3"/>
    <w:rsid w:val="00CC0D3B"/>
    <w:rsid w:val="00CC2815"/>
    <w:rsid w:val="00CC35FD"/>
    <w:rsid w:val="00CC36E2"/>
    <w:rsid w:val="00CC389B"/>
    <w:rsid w:val="00CC4326"/>
    <w:rsid w:val="00CC469D"/>
    <w:rsid w:val="00CC497A"/>
    <w:rsid w:val="00CC4A0A"/>
    <w:rsid w:val="00CC4C1B"/>
    <w:rsid w:val="00CC695D"/>
    <w:rsid w:val="00CC6C8F"/>
    <w:rsid w:val="00CC6DC2"/>
    <w:rsid w:val="00CC782F"/>
    <w:rsid w:val="00CD010E"/>
    <w:rsid w:val="00CD085E"/>
    <w:rsid w:val="00CD0D92"/>
    <w:rsid w:val="00CD0EDF"/>
    <w:rsid w:val="00CD1332"/>
    <w:rsid w:val="00CD14D2"/>
    <w:rsid w:val="00CD1A8B"/>
    <w:rsid w:val="00CD21C8"/>
    <w:rsid w:val="00CD2935"/>
    <w:rsid w:val="00CD2C6D"/>
    <w:rsid w:val="00CD3853"/>
    <w:rsid w:val="00CD3E45"/>
    <w:rsid w:val="00CD45FE"/>
    <w:rsid w:val="00CD46AF"/>
    <w:rsid w:val="00CD497A"/>
    <w:rsid w:val="00CD4B31"/>
    <w:rsid w:val="00CD56F1"/>
    <w:rsid w:val="00CD57A4"/>
    <w:rsid w:val="00CD5805"/>
    <w:rsid w:val="00CD5E4C"/>
    <w:rsid w:val="00CD68FF"/>
    <w:rsid w:val="00CD6B9E"/>
    <w:rsid w:val="00CD7564"/>
    <w:rsid w:val="00CD7AAD"/>
    <w:rsid w:val="00CE0873"/>
    <w:rsid w:val="00CE08F8"/>
    <w:rsid w:val="00CE0B9A"/>
    <w:rsid w:val="00CE0C02"/>
    <w:rsid w:val="00CE100A"/>
    <w:rsid w:val="00CE1258"/>
    <w:rsid w:val="00CE2021"/>
    <w:rsid w:val="00CE2347"/>
    <w:rsid w:val="00CE2EF1"/>
    <w:rsid w:val="00CE34E5"/>
    <w:rsid w:val="00CE37F6"/>
    <w:rsid w:val="00CE3C40"/>
    <w:rsid w:val="00CE57CD"/>
    <w:rsid w:val="00CE61B2"/>
    <w:rsid w:val="00CE66F9"/>
    <w:rsid w:val="00CE671E"/>
    <w:rsid w:val="00CE6F1A"/>
    <w:rsid w:val="00CE70C3"/>
    <w:rsid w:val="00CE712A"/>
    <w:rsid w:val="00CF047A"/>
    <w:rsid w:val="00CF08A7"/>
    <w:rsid w:val="00CF0953"/>
    <w:rsid w:val="00CF1083"/>
    <w:rsid w:val="00CF1A46"/>
    <w:rsid w:val="00CF26DA"/>
    <w:rsid w:val="00CF2CEE"/>
    <w:rsid w:val="00CF430E"/>
    <w:rsid w:val="00CF48DE"/>
    <w:rsid w:val="00CF514F"/>
    <w:rsid w:val="00CF5749"/>
    <w:rsid w:val="00CF5DCB"/>
    <w:rsid w:val="00CF5F1F"/>
    <w:rsid w:val="00CF6262"/>
    <w:rsid w:val="00CF6EF6"/>
    <w:rsid w:val="00CF74C3"/>
    <w:rsid w:val="00CF74D7"/>
    <w:rsid w:val="00CF7F26"/>
    <w:rsid w:val="00D00001"/>
    <w:rsid w:val="00D0025A"/>
    <w:rsid w:val="00D005D6"/>
    <w:rsid w:val="00D0071C"/>
    <w:rsid w:val="00D01300"/>
    <w:rsid w:val="00D0140F"/>
    <w:rsid w:val="00D014D5"/>
    <w:rsid w:val="00D02612"/>
    <w:rsid w:val="00D02B31"/>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18C8"/>
    <w:rsid w:val="00D11F6B"/>
    <w:rsid w:val="00D12C35"/>
    <w:rsid w:val="00D13369"/>
    <w:rsid w:val="00D133A4"/>
    <w:rsid w:val="00D13509"/>
    <w:rsid w:val="00D141C8"/>
    <w:rsid w:val="00D14701"/>
    <w:rsid w:val="00D15211"/>
    <w:rsid w:val="00D15E70"/>
    <w:rsid w:val="00D15E8B"/>
    <w:rsid w:val="00D15FDE"/>
    <w:rsid w:val="00D16379"/>
    <w:rsid w:val="00D16D55"/>
    <w:rsid w:val="00D17225"/>
    <w:rsid w:val="00D174CA"/>
    <w:rsid w:val="00D175F3"/>
    <w:rsid w:val="00D17D2D"/>
    <w:rsid w:val="00D17D79"/>
    <w:rsid w:val="00D2248A"/>
    <w:rsid w:val="00D22610"/>
    <w:rsid w:val="00D22C24"/>
    <w:rsid w:val="00D2332D"/>
    <w:rsid w:val="00D23548"/>
    <w:rsid w:val="00D238B1"/>
    <w:rsid w:val="00D2439A"/>
    <w:rsid w:val="00D25623"/>
    <w:rsid w:val="00D25B62"/>
    <w:rsid w:val="00D25D60"/>
    <w:rsid w:val="00D26092"/>
    <w:rsid w:val="00D2617F"/>
    <w:rsid w:val="00D26613"/>
    <w:rsid w:val="00D2676F"/>
    <w:rsid w:val="00D269F1"/>
    <w:rsid w:val="00D303E2"/>
    <w:rsid w:val="00D30407"/>
    <w:rsid w:val="00D30798"/>
    <w:rsid w:val="00D30A2A"/>
    <w:rsid w:val="00D30B94"/>
    <w:rsid w:val="00D3109B"/>
    <w:rsid w:val="00D311AA"/>
    <w:rsid w:val="00D31A3A"/>
    <w:rsid w:val="00D3223A"/>
    <w:rsid w:val="00D3251C"/>
    <w:rsid w:val="00D33612"/>
    <w:rsid w:val="00D3382F"/>
    <w:rsid w:val="00D33C7E"/>
    <w:rsid w:val="00D3446A"/>
    <w:rsid w:val="00D34A19"/>
    <w:rsid w:val="00D35638"/>
    <w:rsid w:val="00D36A70"/>
    <w:rsid w:val="00D36B29"/>
    <w:rsid w:val="00D37FC5"/>
    <w:rsid w:val="00D4006E"/>
    <w:rsid w:val="00D4056D"/>
    <w:rsid w:val="00D40575"/>
    <w:rsid w:val="00D4068F"/>
    <w:rsid w:val="00D406FE"/>
    <w:rsid w:val="00D41034"/>
    <w:rsid w:val="00D415F4"/>
    <w:rsid w:val="00D41DFD"/>
    <w:rsid w:val="00D41E29"/>
    <w:rsid w:val="00D41FB4"/>
    <w:rsid w:val="00D422B8"/>
    <w:rsid w:val="00D42620"/>
    <w:rsid w:val="00D42713"/>
    <w:rsid w:val="00D42CBA"/>
    <w:rsid w:val="00D43A60"/>
    <w:rsid w:val="00D447FF"/>
    <w:rsid w:val="00D44900"/>
    <w:rsid w:val="00D44A0E"/>
    <w:rsid w:val="00D453DC"/>
    <w:rsid w:val="00D45529"/>
    <w:rsid w:val="00D456A0"/>
    <w:rsid w:val="00D46085"/>
    <w:rsid w:val="00D46173"/>
    <w:rsid w:val="00D47161"/>
    <w:rsid w:val="00D476D0"/>
    <w:rsid w:val="00D478B9"/>
    <w:rsid w:val="00D47E63"/>
    <w:rsid w:val="00D5009D"/>
    <w:rsid w:val="00D50534"/>
    <w:rsid w:val="00D507BF"/>
    <w:rsid w:val="00D51738"/>
    <w:rsid w:val="00D518A6"/>
    <w:rsid w:val="00D518EB"/>
    <w:rsid w:val="00D52408"/>
    <w:rsid w:val="00D52535"/>
    <w:rsid w:val="00D533C9"/>
    <w:rsid w:val="00D533ED"/>
    <w:rsid w:val="00D53E79"/>
    <w:rsid w:val="00D5443D"/>
    <w:rsid w:val="00D54F6D"/>
    <w:rsid w:val="00D550F4"/>
    <w:rsid w:val="00D561DA"/>
    <w:rsid w:val="00D5634E"/>
    <w:rsid w:val="00D565D1"/>
    <w:rsid w:val="00D568B3"/>
    <w:rsid w:val="00D56C94"/>
    <w:rsid w:val="00D56D5A"/>
    <w:rsid w:val="00D56FF9"/>
    <w:rsid w:val="00D600FA"/>
    <w:rsid w:val="00D6057D"/>
    <w:rsid w:val="00D612AD"/>
    <w:rsid w:val="00D6173A"/>
    <w:rsid w:val="00D61B0D"/>
    <w:rsid w:val="00D61D55"/>
    <w:rsid w:val="00D634ED"/>
    <w:rsid w:val="00D63B54"/>
    <w:rsid w:val="00D65273"/>
    <w:rsid w:val="00D66808"/>
    <w:rsid w:val="00D66C03"/>
    <w:rsid w:val="00D673CC"/>
    <w:rsid w:val="00D676E2"/>
    <w:rsid w:val="00D67992"/>
    <w:rsid w:val="00D67C83"/>
    <w:rsid w:val="00D70616"/>
    <w:rsid w:val="00D70953"/>
    <w:rsid w:val="00D71D6B"/>
    <w:rsid w:val="00D72166"/>
    <w:rsid w:val="00D72BC5"/>
    <w:rsid w:val="00D72E55"/>
    <w:rsid w:val="00D72F5C"/>
    <w:rsid w:val="00D732F9"/>
    <w:rsid w:val="00D735C3"/>
    <w:rsid w:val="00D75406"/>
    <w:rsid w:val="00D75A69"/>
    <w:rsid w:val="00D75DF5"/>
    <w:rsid w:val="00D75E38"/>
    <w:rsid w:val="00D7684D"/>
    <w:rsid w:val="00D76928"/>
    <w:rsid w:val="00D76CA3"/>
    <w:rsid w:val="00D771C2"/>
    <w:rsid w:val="00D801B0"/>
    <w:rsid w:val="00D80947"/>
    <w:rsid w:val="00D80F88"/>
    <w:rsid w:val="00D8145C"/>
    <w:rsid w:val="00D81B54"/>
    <w:rsid w:val="00D8214E"/>
    <w:rsid w:val="00D83498"/>
    <w:rsid w:val="00D83CE3"/>
    <w:rsid w:val="00D83EDE"/>
    <w:rsid w:val="00D8402A"/>
    <w:rsid w:val="00D84649"/>
    <w:rsid w:val="00D84C82"/>
    <w:rsid w:val="00D852F8"/>
    <w:rsid w:val="00D85E4A"/>
    <w:rsid w:val="00D867F0"/>
    <w:rsid w:val="00D86E03"/>
    <w:rsid w:val="00D86E9A"/>
    <w:rsid w:val="00D875BB"/>
    <w:rsid w:val="00D8760E"/>
    <w:rsid w:val="00D87807"/>
    <w:rsid w:val="00D901FC"/>
    <w:rsid w:val="00D9059D"/>
    <w:rsid w:val="00D915C1"/>
    <w:rsid w:val="00D91616"/>
    <w:rsid w:val="00D91862"/>
    <w:rsid w:val="00D9187F"/>
    <w:rsid w:val="00D92474"/>
    <w:rsid w:val="00D92E61"/>
    <w:rsid w:val="00D946C7"/>
    <w:rsid w:val="00D94EDF"/>
    <w:rsid w:val="00D94FBA"/>
    <w:rsid w:val="00D9535C"/>
    <w:rsid w:val="00D95747"/>
    <w:rsid w:val="00D95842"/>
    <w:rsid w:val="00D964C5"/>
    <w:rsid w:val="00D96B53"/>
    <w:rsid w:val="00D96C1B"/>
    <w:rsid w:val="00D9734C"/>
    <w:rsid w:val="00D975BE"/>
    <w:rsid w:val="00D975EE"/>
    <w:rsid w:val="00D977BD"/>
    <w:rsid w:val="00D97D91"/>
    <w:rsid w:val="00DA0234"/>
    <w:rsid w:val="00DA03BA"/>
    <w:rsid w:val="00DA0D45"/>
    <w:rsid w:val="00DA122F"/>
    <w:rsid w:val="00DA1C8C"/>
    <w:rsid w:val="00DA1CB1"/>
    <w:rsid w:val="00DA2695"/>
    <w:rsid w:val="00DA28BF"/>
    <w:rsid w:val="00DA2B17"/>
    <w:rsid w:val="00DA3023"/>
    <w:rsid w:val="00DA3D10"/>
    <w:rsid w:val="00DA4A74"/>
    <w:rsid w:val="00DA4B98"/>
    <w:rsid w:val="00DA4E6A"/>
    <w:rsid w:val="00DA559C"/>
    <w:rsid w:val="00DA58F4"/>
    <w:rsid w:val="00DA5A74"/>
    <w:rsid w:val="00DA6118"/>
    <w:rsid w:val="00DA65DE"/>
    <w:rsid w:val="00DA724C"/>
    <w:rsid w:val="00DA72F2"/>
    <w:rsid w:val="00DA76E3"/>
    <w:rsid w:val="00DA7E75"/>
    <w:rsid w:val="00DB01B5"/>
    <w:rsid w:val="00DB04B6"/>
    <w:rsid w:val="00DB04BE"/>
    <w:rsid w:val="00DB0A55"/>
    <w:rsid w:val="00DB0D97"/>
    <w:rsid w:val="00DB11CC"/>
    <w:rsid w:val="00DB172D"/>
    <w:rsid w:val="00DB2A53"/>
    <w:rsid w:val="00DB2D28"/>
    <w:rsid w:val="00DB3097"/>
    <w:rsid w:val="00DB313D"/>
    <w:rsid w:val="00DB37ED"/>
    <w:rsid w:val="00DB3F02"/>
    <w:rsid w:val="00DB4457"/>
    <w:rsid w:val="00DB4CBE"/>
    <w:rsid w:val="00DB521A"/>
    <w:rsid w:val="00DB56D7"/>
    <w:rsid w:val="00DB625A"/>
    <w:rsid w:val="00DB691E"/>
    <w:rsid w:val="00DB6D16"/>
    <w:rsid w:val="00DB6F11"/>
    <w:rsid w:val="00DB7575"/>
    <w:rsid w:val="00DB7EF8"/>
    <w:rsid w:val="00DC03AD"/>
    <w:rsid w:val="00DC1417"/>
    <w:rsid w:val="00DC1835"/>
    <w:rsid w:val="00DC239F"/>
    <w:rsid w:val="00DC347A"/>
    <w:rsid w:val="00DC407A"/>
    <w:rsid w:val="00DC4082"/>
    <w:rsid w:val="00DC40E6"/>
    <w:rsid w:val="00DC4324"/>
    <w:rsid w:val="00DC4FEE"/>
    <w:rsid w:val="00DC59E5"/>
    <w:rsid w:val="00DC66F7"/>
    <w:rsid w:val="00DC736F"/>
    <w:rsid w:val="00DC75DB"/>
    <w:rsid w:val="00DC7801"/>
    <w:rsid w:val="00DD0A7C"/>
    <w:rsid w:val="00DD18AF"/>
    <w:rsid w:val="00DD2369"/>
    <w:rsid w:val="00DD32D8"/>
    <w:rsid w:val="00DD38CF"/>
    <w:rsid w:val="00DD3CBB"/>
    <w:rsid w:val="00DD4CF6"/>
    <w:rsid w:val="00DD5083"/>
    <w:rsid w:val="00DD520A"/>
    <w:rsid w:val="00DD5CA1"/>
    <w:rsid w:val="00DD6AB0"/>
    <w:rsid w:val="00DD72B1"/>
    <w:rsid w:val="00DD7645"/>
    <w:rsid w:val="00DD7A98"/>
    <w:rsid w:val="00DD7CA4"/>
    <w:rsid w:val="00DE0049"/>
    <w:rsid w:val="00DE12B3"/>
    <w:rsid w:val="00DE2205"/>
    <w:rsid w:val="00DE2944"/>
    <w:rsid w:val="00DE3B4A"/>
    <w:rsid w:val="00DE413A"/>
    <w:rsid w:val="00DE4AA1"/>
    <w:rsid w:val="00DE55D0"/>
    <w:rsid w:val="00DE5C8D"/>
    <w:rsid w:val="00DE5FAC"/>
    <w:rsid w:val="00DE64F8"/>
    <w:rsid w:val="00DF0298"/>
    <w:rsid w:val="00DF09E0"/>
    <w:rsid w:val="00DF1BBA"/>
    <w:rsid w:val="00DF2801"/>
    <w:rsid w:val="00DF2821"/>
    <w:rsid w:val="00DF2B4A"/>
    <w:rsid w:val="00DF2E4A"/>
    <w:rsid w:val="00DF3517"/>
    <w:rsid w:val="00DF3D6E"/>
    <w:rsid w:val="00DF3FCA"/>
    <w:rsid w:val="00DF427C"/>
    <w:rsid w:val="00DF4925"/>
    <w:rsid w:val="00DF4CD9"/>
    <w:rsid w:val="00DF5EE7"/>
    <w:rsid w:val="00DF699E"/>
    <w:rsid w:val="00DF6BE2"/>
    <w:rsid w:val="00DF6F54"/>
    <w:rsid w:val="00DF6F7A"/>
    <w:rsid w:val="00DF723D"/>
    <w:rsid w:val="00DF7BDB"/>
    <w:rsid w:val="00DF7D8F"/>
    <w:rsid w:val="00E007E1"/>
    <w:rsid w:val="00E01341"/>
    <w:rsid w:val="00E015F6"/>
    <w:rsid w:val="00E01727"/>
    <w:rsid w:val="00E01B2B"/>
    <w:rsid w:val="00E0235D"/>
    <w:rsid w:val="00E026E2"/>
    <w:rsid w:val="00E02C53"/>
    <w:rsid w:val="00E0309E"/>
    <w:rsid w:val="00E034E4"/>
    <w:rsid w:val="00E03F2F"/>
    <w:rsid w:val="00E041D5"/>
    <w:rsid w:val="00E04A40"/>
    <w:rsid w:val="00E065FD"/>
    <w:rsid w:val="00E06CDB"/>
    <w:rsid w:val="00E07B43"/>
    <w:rsid w:val="00E10AB8"/>
    <w:rsid w:val="00E10C47"/>
    <w:rsid w:val="00E10D7B"/>
    <w:rsid w:val="00E11AD3"/>
    <w:rsid w:val="00E12450"/>
    <w:rsid w:val="00E1279F"/>
    <w:rsid w:val="00E134C0"/>
    <w:rsid w:val="00E13CF5"/>
    <w:rsid w:val="00E13D56"/>
    <w:rsid w:val="00E13DEE"/>
    <w:rsid w:val="00E146F4"/>
    <w:rsid w:val="00E14D37"/>
    <w:rsid w:val="00E1570D"/>
    <w:rsid w:val="00E15DBA"/>
    <w:rsid w:val="00E160B3"/>
    <w:rsid w:val="00E169DC"/>
    <w:rsid w:val="00E1724E"/>
    <w:rsid w:val="00E203EE"/>
    <w:rsid w:val="00E20AF2"/>
    <w:rsid w:val="00E21265"/>
    <w:rsid w:val="00E21BE7"/>
    <w:rsid w:val="00E22926"/>
    <w:rsid w:val="00E235EC"/>
    <w:rsid w:val="00E23C4A"/>
    <w:rsid w:val="00E23E34"/>
    <w:rsid w:val="00E247DD"/>
    <w:rsid w:val="00E24C98"/>
    <w:rsid w:val="00E24F2F"/>
    <w:rsid w:val="00E25180"/>
    <w:rsid w:val="00E257F1"/>
    <w:rsid w:val="00E261A5"/>
    <w:rsid w:val="00E26214"/>
    <w:rsid w:val="00E27184"/>
    <w:rsid w:val="00E27297"/>
    <w:rsid w:val="00E27538"/>
    <w:rsid w:val="00E27F96"/>
    <w:rsid w:val="00E306AD"/>
    <w:rsid w:val="00E30889"/>
    <w:rsid w:val="00E30F86"/>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17FD"/>
    <w:rsid w:val="00E41E41"/>
    <w:rsid w:val="00E42363"/>
    <w:rsid w:val="00E423D9"/>
    <w:rsid w:val="00E427FE"/>
    <w:rsid w:val="00E42D07"/>
    <w:rsid w:val="00E42DBB"/>
    <w:rsid w:val="00E4312C"/>
    <w:rsid w:val="00E43413"/>
    <w:rsid w:val="00E438E9"/>
    <w:rsid w:val="00E43BE5"/>
    <w:rsid w:val="00E444A5"/>
    <w:rsid w:val="00E45DCC"/>
    <w:rsid w:val="00E469B3"/>
    <w:rsid w:val="00E46C56"/>
    <w:rsid w:val="00E47201"/>
    <w:rsid w:val="00E47A77"/>
    <w:rsid w:val="00E47C55"/>
    <w:rsid w:val="00E50541"/>
    <w:rsid w:val="00E50649"/>
    <w:rsid w:val="00E506D6"/>
    <w:rsid w:val="00E50DF5"/>
    <w:rsid w:val="00E51597"/>
    <w:rsid w:val="00E51D7A"/>
    <w:rsid w:val="00E5204F"/>
    <w:rsid w:val="00E52179"/>
    <w:rsid w:val="00E52AD5"/>
    <w:rsid w:val="00E52E33"/>
    <w:rsid w:val="00E53B0F"/>
    <w:rsid w:val="00E54852"/>
    <w:rsid w:val="00E54CD7"/>
    <w:rsid w:val="00E5535C"/>
    <w:rsid w:val="00E55BF6"/>
    <w:rsid w:val="00E55F87"/>
    <w:rsid w:val="00E569B4"/>
    <w:rsid w:val="00E5712B"/>
    <w:rsid w:val="00E5725A"/>
    <w:rsid w:val="00E57425"/>
    <w:rsid w:val="00E57C53"/>
    <w:rsid w:val="00E605BD"/>
    <w:rsid w:val="00E6087A"/>
    <w:rsid w:val="00E61021"/>
    <w:rsid w:val="00E61310"/>
    <w:rsid w:val="00E6135A"/>
    <w:rsid w:val="00E61B39"/>
    <w:rsid w:val="00E62106"/>
    <w:rsid w:val="00E6239E"/>
    <w:rsid w:val="00E63705"/>
    <w:rsid w:val="00E64774"/>
    <w:rsid w:val="00E647D2"/>
    <w:rsid w:val="00E649D9"/>
    <w:rsid w:val="00E64DAE"/>
    <w:rsid w:val="00E651C7"/>
    <w:rsid w:val="00E6556E"/>
    <w:rsid w:val="00E65E06"/>
    <w:rsid w:val="00E66430"/>
    <w:rsid w:val="00E66590"/>
    <w:rsid w:val="00E6675D"/>
    <w:rsid w:val="00E677D9"/>
    <w:rsid w:val="00E679C3"/>
    <w:rsid w:val="00E67BD1"/>
    <w:rsid w:val="00E70591"/>
    <w:rsid w:val="00E708BD"/>
    <w:rsid w:val="00E7142F"/>
    <w:rsid w:val="00E735AB"/>
    <w:rsid w:val="00E73E0F"/>
    <w:rsid w:val="00E741FB"/>
    <w:rsid w:val="00E751F2"/>
    <w:rsid w:val="00E752F8"/>
    <w:rsid w:val="00E7580D"/>
    <w:rsid w:val="00E75A6D"/>
    <w:rsid w:val="00E7618A"/>
    <w:rsid w:val="00E76EE0"/>
    <w:rsid w:val="00E7700D"/>
    <w:rsid w:val="00E7735C"/>
    <w:rsid w:val="00E81512"/>
    <w:rsid w:val="00E818C2"/>
    <w:rsid w:val="00E81F61"/>
    <w:rsid w:val="00E824F9"/>
    <w:rsid w:val="00E82527"/>
    <w:rsid w:val="00E82847"/>
    <w:rsid w:val="00E82A2E"/>
    <w:rsid w:val="00E82AD1"/>
    <w:rsid w:val="00E82FB4"/>
    <w:rsid w:val="00E85027"/>
    <w:rsid w:val="00E855F4"/>
    <w:rsid w:val="00E858CF"/>
    <w:rsid w:val="00E85C9F"/>
    <w:rsid w:val="00E85E87"/>
    <w:rsid w:val="00E861A1"/>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674"/>
    <w:rsid w:val="00E93761"/>
    <w:rsid w:val="00E946DF"/>
    <w:rsid w:val="00E95AD7"/>
    <w:rsid w:val="00E9621C"/>
    <w:rsid w:val="00E966C4"/>
    <w:rsid w:val="00E969FC"/>
    <w:rsid w:val="00E972C4"/>
    <w:rsid w:val="00E97BDE"/>
    <w:rsid w:val="00E97F57"/>
    <w:rsid w:val="00EA0B1D"/>
    <w:rsid w:val="00EA0E35"/>
    <w:rsid w:val="00EA1002"/>
    <w:rsid w:val="00EA1ADF"/>
    <w:rsid w:val="00EA1D89"/>
    <w:rsid w:val="00EA1F7B"/>
    <w:rsid w:val="00EA23D4"/>
    <w:rsid w:val="00EA2800"/>
    <w:rsid w:val="00EA296F"/>
    <w:rsid w:val="00EA2BD9"/>
    <w:rsid w:val="00EA3396"/>
    <w:rsid w:val="00EA36B4"/>
    <w:rsid w:val="00EA3C6C"/>
    <w:rsid w:val="00EA4766"/>
    <w:rsid w:val="00EA5012"/>
    <w:rsid w:val="00EA5697"/>
    <w:rsid w:val="00EA5700"/>
    <w:rsid w:val="00EA6776"/>
    <w:rsid w:val="00EA6810"/>
    <w:rsid w:val="00EA69D8"/>
    <w:rsid w:val="00EA6F0F"/>
    <w:rsid w:val="00EB039C"/>
    <w:rsid w:val="00EB15AA"/>
    <w:rsid w:val="00EB1F39"/>
    <w:rsid w:val="00EB22AF"/>
    <w:rsid w:val="00EB295F"/>
    <w:rsid w:val="00EB33B2"/>
    <w:rsid w:val="00EB3AC9"/>
    <w:rsid w:val="00EB41D8"/>
    <w:rsid w:val="00EB51D3"/>
    <w:rsid w:val="00EB592B"/>
    <w:rsid w:val="00EB5BF5"/>
    <w:rsid w:val="00EB60BA"/>
    <w:rsid w:val="00EB61E2"/>
    <w:rsid w:val="00EB64EE"/>
    <w:rsid w:val="00EB6954"/>
    <w:rsid w:val="00EB7845"/>
    <w:rsid w:val="00EB7CD5"/>
    <w:rsid w:val="00EB7E14"/>
    <w:rsid w:val="00EC015C"/>
    <w:rsid w:val="00EC0A7D"/>
    <w:rsid w:val="00EC0F51"/>
    <w:rsid w:val="00EC15A1"/>
    <w:rsid w:val="00EC29D5"/>
    <w:rsid w:val="00EC33FC"/>
    <w:rsid w:val="00EC3993"/>
    <w:rsid w:val="00EC3BF2"/>
    <w:rsid w:val="00EC4418"/>
    <w:rsid w:val="00EC44C1"/>
    <w:rsid w:val="00EC49E2"/>
    <w:rsid w:val="00EC4C2C"/>
    <w:rsid w:val="00EC4E09"/>
    <w:rsid w:val="00EC4F9C"/>
    <w:rsid w:val="00EC54B0"/>
    <w:rsid w:val="00EC59DE"/>
    <w:rsid w:val="00EC59FA"/>
    <w:rsid w:val="00EC5C5F"/>
    <w:rsid w:val="00EC622F"/>
    <w:rsid w:val="00EC634B"/>
    <w:rsid w:val="00EC638D"/>
    <w:rsid w:val="00EC70F5"/>
    <w:rsid w:val="00EC7971"/>
    <w:rsid w:val="00ED058F"/>
    <w:rsid w:val="00ED0787"/>
    <w:rsid w:val="00ED0F13"/>
    <w:rsid w:val="00ED13E9"/>
    <w:rsid w:val="00ED30AD"/>
    <w:rsid w:val="00ED3429"/>
    <w:rsid w:val="00ED477A"/>
    <w:rsid w:val="00ED6713"/>
    <w:rsid w:val="00ED6E11"/>
    <w:rsid w:val="00ED744A"/>
    <w:rsid w:val="00ED77AA"/>
    <w:rsid w:val="00ED7B73"/>
    <w:rsid w:val="00ED7BC3"/>
    <w:rsid w:val="00EE01BA"/>
    <w:rsid w:val="00EE036E"/>
    <w:rsid w:val="00EE0BE6"/>
    <w:rsid w:val="00EE1582"/>
    <w:rsid w:val="00EE20DA"/>
    <w:rsid w:val="00EE22E3"/>
    <w:rsid w:val="00EE233C"/>
    <w:rsid w:val="00EE245A"/>
    <w:rsid w:val="00EE2470"/>
    <w:rsid w:val="00EE27D9"/>
    <w:rsid w:val="00EE3A4A"/>
    <w:rsid w:val="00EE3A6C"/>
    <w:rsid w:val="00EE3B24"/>
    <w:rsid w:val="00EE427D"/>
    <w:rsid w:val="00EE4367"/>
    <w:rsid w:val="00EE4875"/>
    <w:rsid w:val="00EE5E79"/>
    <w:rsid w:val="00EE6698"/>
    <w:rsid w:val="00EE6A4F"/>
    <w:rsid w:val="00EE6EBF"/>
    <w:rsid w:val="00EE752F"/>
    <w:rsid w:val="00EE7805"/>
    <w:rsid w:val="00EE7E17"/>
    <w:rsid w:val="00EF0277"/>
    <w:rsid w:val="00EF103B"/>
    <w:rsid w:val="00EF1257"/>
    <w:rsid w:val="00EF1539"/>
    <w:rsid w:val="00EF16F2"/>
    <w:rsid w:val="00EF174D"/>
    <w:rsid w:val="00EF1AA2"/>
    <w:rsid w:val="00EF21B3"/>
    <w:rsid w:val="00EF239E"/>
    <w:rsid w:val="00EF259B"/>
    <w:rsid w:val="00EF2B01"/>
    <w:rsid w:val="00EF32DD"/>
    <w:rsid w:val="00EF3C83"/>
    <w:rsid w:val="00EF4227"/>
    <w:rsid w:val="00EF445F"/>
    <w:rsid w:val="00EF454E"/>
    <w:rsid w:val="00EF54C8"/>
    <w:rsid w:val="00EF5A29"/>
    <w:rsid w:val="00EF61AB"/>
    <w:rsid w:val="00EF6717"/>
    <w:rsid w:val="00EF70B3"/>
    <w:rsid w:val="00EF781E"/>
    <w:rsid w:val="00EF7982"/>
    <w:rsid w:val="00F00179"/>
    <w:rsid w:val="00F00A8E"/>
    <w:rsid w:val="00F00CAE"/>
    <w:rsid w:val="00F011F6"/>
    <w:rsid w:val="00F01454"/>
    <w:rsid w:val="00F01D41"/>
    <w:rsid w:val="00F025F9"/>
    <w:rsid w:val="00F036C1"/>
    <w:rsid w:val="00F03800"/>
    <w:rsid w:val="00F03C11"/>
    <w:rsid w:val="00F040C0"/>
    <w:rsid w:val="00F048D0"/>
    <w:rsid w:val="00F04DDC"/>
    <w:rsid w:val="00F04EB1"/>
    <w:rsid w:val="00F052B9"/>
    <w:rsid w:val="00F05583"/>
    <w:rsid w:val="00F05C67"/>
    <w:rsid w:val="00F066EA"/>
    <w:rsid w:val="00F0671F"/>
    <w:rsid w:val="00F067C3"/>
    <w:rsid w:val="00F06A46"/>
    <w:rsid w:val="00F07388"/>
    <w:rsid w:val="00F076A2"/>
    <w:rsid w:val="00F077D3"/>
    <w:rsid w:val="00F07DEB"/>
    <w:rsid w:val="00F07FDA"/>
    <w:rsid w:val="00F1081E"/>
    <w:rsid w:val="00F111F0"/>
    <w:rsid w:val="00F12078"/>
    <w:rsid w:val="00F1242A"/>
    <w:rsid w:val="00F12A99"/>
    <w:rsid w:val="00F13175"/>
    <w:rsid w:val="00F145EC"/>
    <w:rsid w:val="00F14D25"/>
    <w:rsid w:val="00F14E6C"/>
    <w:rsid w:val="00F15475"/>
    <w:rsid w:val="00F15998"/>
    <w:rsid w:val="00F16289"/>
    <w:rsid w:val="00F16981"/>
    <w:rsid w:val="00F1706F"/>
    <w:rsid w:val="00F1788B"/>
    <w:rsid w:val="00F2159C"/>
    <w:rsid w:val="00F21681"/>
    <w:rsid w:val="00F221BE"/>
    <w:rsid w:val="00F22594"/>
    <w:rsid w:val="00F2270B"/>
    <w:rsid w:val="00F22762"/>
    <w:rsid w:val="00F230FA"/>
    <w:rsid w:val="00F240A6"/>
    <w:rsid w:val="00F245EF"/>
    <w:rsid w:val="00F24C37"/>
    <w:rsid w:val="00F25574"/>
    <w:rsid w:val="00F2594F"/>
    <w:rsid w:val="00F26208"/>
    <w:rsid w:val="00F2688D"/>
    <w:rsid w:val="00F2719F"/>
    <w:rsid w:val="00F27EF1"/>
    <w:rsid w:val="00F30587"/>
    <w:rsid w:val="00F30D94"/>
    <w:rsid w:val="00F30FD8"/>
    <w:rsid w:val="00F31297"/>
    <w:rsid w:val="00F31646"/>
    <w:rsid w:val="00F31BE9"/>
    <w:rsid w:val="00F31D8F"/>
    <w:rsid w:val="00F3248C"/>
    <w:rsid w:val="00F32AAE"/>
    <w:rsid w:val="00F32B58"/>
    <w:rsid w:val="00F32E3A"/>
    <w:rsid w:val="00F332D5"/>
    <w:rsid w:val="00F34318"/>
    <w:rsid w:val="00F34969"/>
    <w:rsid w:val="00F34EAA"/>
    <w:rsid w:val="00F350BF"/>
    <w:rsid w:val="00F35DEB"/>
    <w:rsid w:val="00F366D9"/>
    <w:rsid w:val="00F36F93"/>
    <w:rsid w:val="00F37840"/>
    <w:rsid w:val="00F37AC1"/>
    <w:rsid w:val="00F40E43"/>
    <w:rsid w:val="00F410FB"/>
    <w:rsid w:val="00F42164"/>
    <w:rsid w:val="00F42995"/>
    <w:rsid w:val="00F43A9F"/>
    <w:rsid w:val="00F44145"/>
    <w:rsid w:val="00F447E8"/>
    <w:rsid w:val="00F45143"/>
    <w:rsid w:val="00F45AB9"/>
    <w:rsid w:val="00F46073"/>
    <w:rsid w:val="00F46689"/>
    <w:rsid w:val="00F46C7F"/>
    <w:rsid w:val="00F47102"/>
    <w:rsid w:val="00F472BB"/>
    <w:rsid w:val="00F477BC"/>
    <w:rsid w:val="00F50094"/>
    <w:rsid w:val="00F50383"/>
    <w:rsid w:val="00F505C8"/>
    <w:rsid w:val="00F5060C"/>
    <w:rsid w:val="00F509BA"/>
    <w:rsid w:val="00F50BFC"/>
    <w:rsid w:val="00F50C51"/>
    <w:rsid w:val="00F50F7B"/>
    <w:rsid w:val="00F51662"/>
    <w:rsid w:val="00F51F1F"/>
    <w:rsid w:val="00F52F2B"/>
    <w:rsid w:val="00F530B2"/>
    <w:rsid w:val="00F5341B"/>
    <w:rsid w:val="00F53601"/>
    <w:rsid w:val="00F537FB"/>
    <w:rsid w:val="00F538A8"/>
    <w:rsid w:val="00F54AEC"/>
    <w:rsid w:val="00F54F1C"/>
    <w:rsid w:val="00F55D32"/>
    <w:rsid w:val="00F55F51"/>
    <w:rsid w:val="00F56BEA"/>
    <w:rsid w:val="00F609C1"/>
    <w:rsid w:val="00F60EC4"/>
    <w:rsid w:val="00F61634"/>
    <w:rsid w:val="00F618EF"/>
    <w:rsid w:val="00F61FE2"/>
    <w:rsid w:val="00F6222A"/>
    <w:rsid w:val="00F6247F"/>
    <w:rsid w:val="00F6299A"/>
    <w:rsid w:val="00F62E01"/>
    <w:rsid w:val="00F6350E"/>
    <w:rsid w:val="00F635BD"/>
    <w:rsid w:val="00F63BB1"/>
    <w:rsid w:val="00F640C0"/>
    <w:rsid w:val="00F646A2"/>
    <w:rsid w:val="00F64BB5"/>
    <w:rsid w:val="00F64FC9"/>
    <w:rsid w:val="00F6508B"/>
    <w:rsid w:val="00F65AAA"/>
    <w:rsid w:val="00F65BD3"/>
    <w:rsid w:val="00F65C14"/>
    <w:rsid w:val="00F65D6F"/>
    <w:rsid w:val="00F66190"/>
    <w:rsid w:val="00F667E4"/>
    <w:rsid w:val="00F66D06"/>
    <w:rsid w:val="00F66DB2"/>
    <w:rsid w:val="00F676FA"/>
    <w:rsid w:val="00F70616"/>
    <w:rsid w:val="00F70775"/>
    <w:rsid w:val="00F70F78"/>
    <w:rsid w:val="00F719B4"/>
    <w:rsid w:val="00F720F6"/>
    <w:rsid w:val="00F745B3"/>
    <w:rsid w:val="00F74891"/>
    <w:rsid w:val="00F74B65"/>
    <w:rsid w:val="00F74D9A"/>
    <w:rsid w:val="00F751FA"/>
    <w:rsid w:val="00F75D7B"/>
    <w:rsid w:val="00F75EDD"/>
    <w:rsid w:val="00F7654D"/>
    <w:rsid w:val="00F76FC0"/>
    <w:rsid w:val="00F77BEA"/>
    <w:rsid w:val="00F8067F"/>
    <w:rsid w:val="00F812D9"/>
    <w:rsid w:val="00F8143D"/>
    <w:rsid w:val="00F81647"/>
    <w:rsid w:val="00F81FD9"/>
    <w:rsid w:val="00F821C2"/>
    <w:rsid w:val="00F82595"/>
    <w:rsid w:val="00F82CBA"/>
    <w:rsid w:val="00F82D91"/>
    <w:rsid w:val="00F83189"/>
    <w:rsid w:val="00F83197"/>
    <w:rsid w:val="00F832E9"/>
    <w:rsid w:val="00F83E0C"/>
    <w:rsid w:val="00F84212"/>
    <w:rsid w:val="00F84922"/>
    <w:rsid w:val="00F84B1F"/>
    <w:rsid w:val="00F84B72"/>
    <w:rsid w:val="00F85403"/>
    <w:rsid w:val="00F866FB"/>
    <w:rsid w:val="00F87436"/>
    <w:rsid w:val="00F87D86"/>
    <w:rsid w:val="00F900D7"/>
    <w:rsid w:val="00F9012C"/>
    <w:rsid w:val="00F9183E"/>
    <w:rsid w:val="00F91B62"/>
    <w:rsid w:val="00F91C0B"/>
    <w:rsid w:val="00F92086"/>
    <w:rsid w:val="00F920EC"/>
    <w:rsid w:val="00F9221B"/>
    <w:rsid w:val="00F92747"/>
    <w:rsid w:val="00F92CC6"/>
    <w:rsid w:val="00F92D46"/>
    <w:rsid w:val="00F931B3"/>
    <w:rsid w:val="00F9366D"/>
    <w:rsid w:val="00F93D92"/>
    <w:rsid w:val="00F93E6B"/>
    <w:rsid w:val="00F943D6"/>
    <w:rsid w:val="00F950BF"/>
    <w:rsid w:val="00F95311"/>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2C48"/>
    <w:rsid w:val="00FA3121"/>
    <w:rsid w:val="00FA3BF3"/>
    <w:rsid w:val="00FA4506"/>
    <w:rsid w:val="00FA4827"/>
    <w:rsid w:val="00FA57BF"/>
    <w:rsid w:val="00FA59D5"/>
    <w:rsid w:val="00FA5AB1"/>
    <w:rsid w:val="00FA5DE6"/>
    <w:rsid w:val="00FA648A"/>
    <w:rsid w:val="00FA7752"/>
    <w:rsid w:val="00FA7FA6"/>
    <w:rsid w:val="00FB05DC"/>
    <w:rsid w:val="00FB14A6"/>
    <w:rsid w:val="00FB235F"/>
    <w:rsid w:val="00FB2BFE"/>
    <w:rsid w:val="00FB3D55"/>
    <w:rsid w:val="00FB3FE2"/>
    <w:rsid w:val="00FB463B"/>
    <w:rsid w:val="00FB4B19"/>
    <w:rsid w:val="00FB50FF"/>
    <w:rsid w:val="00FB5506"/>
    <w:rsid w:val="00FB5B8D"/>
    <w:rsid w:val="00FB6480"/>
    <w:rsid w:val="00FB65D8"/>
    <w:rsid w:val="00FB69EA"/>
    <w:rsid w:val="00FB6B43"/>
    <w:rsid w:val="00FB717A"/>
    <w:rsid w:val="00FB7E29"/>
    <w:rsid w:val="00FC0103"/>
    <w:rsid w:val="00FC07B1"/>
    <w:rsid w:val="00FC07E7"/>
    <w:rsid w:val="00FC109F"/>
    <w:rsid w:val="00FC1661"/>
    <w:rsid w:val="00FC1A11"/>
    <w:rsid w:val="00FC22DE"/>
    <w:rsid w:val="00FC330B"/>
    <w:rsid w:val="00FC33C3"/>
    <w:rsid w:val="00FC3B1C"/>
    <w:rsid w:val="00FC4A87"/>
    <w:rsid w:val="00FC4B03"/>
    <w:rsid w:val="00FC56B9"/>
    <w:rsid w:val="00FC5AC6"/>
    <w:rsid w:val="00FC5F20"/>
    <w:rsid w:val="00FC5FB9"/>
    <w:rsid w:val="00FC6128"/>
    <w:rsid w:val="00FC651F"/>
    <w:rsid w:val="00FC6ABA"/>
    <w:rsid w:val="00FC6DA5"/>
    <w:rsid w:val="00FD0073"/>
    <w:rsid w:val="00FD0E62"/>
    <w:rsid w:val="00FD11DE"/>
    <w:rsid w:val="00FD1F5B"/>
    <w:rsid w:val="00FD2B61"/>
    <w:rsid w:val="00FD2F6E"/>
    <w:rsid w:val="00FD35A4"/>
    <w:rsid w:val="00FD36D9"/>
    <w:rsid w:val="00FD37D0"/>
    <w:rsid w:val="00FD4193"/>
    <w:rsid w:val="00FD4798"/>
    <w:rsid w:val="00FD48EC"/>
    <w:rsid w:val="00FD60FF"/>
    <w:rsid w:val="00FD7A54"/>
    <w:rsid w:val="00FD7AC3"/>
    <w:rsid w:val="00FE0333"/>
    <w:rsid w:val="00FE0449"/>
    <w:rsid w:val="00FE057E"/>
    <w:rsid w:val="00FE110E"/>
    <w:rsid w:val="00FE11B0"/>
    <w:rsid w:val="00FE1582"/>
    <w:rsid w:val="00FE17C3"/>
    <w:rsid w:val="00FE1AA6"/>
    <w:rsid w:val="00FE212D"/>
    <w:rsid w:val="00FE2272"/>
    <w:rsid w:val="00FE23B6"/>
    <w:rsid w:val="00FE276F"/>
    <w:rsid w:val="00FE27CB"/>
    <w:rsid w:val="00FE31B7"/>
    <w:rsid w:val="00FE3622"/>
    <w:rsid w:val="00FE3CCB"/>
    <w:rsid w:val="00FE4F5F"/>
    <w:rsid w:val="00FE5FC9"/>
    <w:rsid w:val="00FE65FA"/>
    <w:rsid w:val="00FE7A6C"/>
    <w:rsid w:val="00FE7B48"/>
    <w:rsid w:val="00FE7E41"/>
    <w:rsid w:val="00FF0CF0"/>
    <w:rsid w:val="00FF0E88"/>
    <w:rsid w:val="00FF1028"/>
    <w:rsid w:val="00FF1968"/>
    <w:rsid w:val="00FF20D3"/>
    <w:rsid w:val="00FF287E"/>
    <w:rsid w:val="00FF2DD0"/>
    <w:rsid w:val="00FF2FB2"/>
    <w:rsid w:val="00FF3C19"/>
    <w:rsid w:val="00FF4D38"/>
    <w:rsid w:val="00FF5FDB"/>
    <w:rsid w:val="00FF685E"/>
    <w:rsid w:val="00FF6C83"/>
    <w:rsid w:val="00FF72C2"/>
    <w:rsid w:val="00FF7512"/>
    <w:rsid w:val="00FF7F2F"/>
    <w:rsid w:val="069C196B"/>
    <w:rsid w:val="06AA71FC"/>
    <w:rsid w:val="0B765D27"/>
    <w:rsid w:val="0B826B70"/>
    <w:rsid w:val="0CA42D4A"/>
    <w:rsid w:val="120310A6"/>
    <w:rsid w:val="15331020"/>
    <w:rsid w:val="15DE6CEC"/>
    <w:rsid w:val="1A352CAC"/>
    <w:rsid w:val="1E446A54"/>
    <w:rsid w:val="25B2301B"/>
    <w:rsid w:val="281D7F89"/>
    <w:rsid w:val="2A772858"/>
    <w:rsid w:val="2BE9306B"/>
    <w:rsid w:val="2C852B16"/>
    <w:rsid w:val="2F611AB1"/>
    <w:rsid w:val="353B3898"/>
    <w:rsid w:val="3E104D62"/>
    <w:rsid w:val="3EB61481"/>
    <w:rsid w:val="3F3DCAAD"/>
    <w:rsid w:val="40DB2C76"/>
    <w:rsid w:val="44621D74"/>
    <w:rsid w:val="458D6C93"/>
    <w:rsid w:val="45AF476D"/>
    <w:rsid w:val="4D534390"/>
    <w:rsid w:val="4F8C6B6C"/>
    <w:rsid w:val="5084660D"/>
    <w:rsid w:val="54380D30"/>
    <w:rsid w:val="565F6965"/>
    <w:rsid w:val="5A243D5C"/>
    <w:rsid w:val="5A706D61"/>
    <w:rsid w:val="6093187E"/>
    <w:rsid w:val="66D439F4"/>
    <w:rsid w:val="670026AE"/>
    <w:rsid w:val="67DC0040"/>
    <w:rsid w:val="6AEE5503"/>
    <w:rsid w:val="6E7FD857"/>
    <w:rsid w:val="77C756F2"/>
    <w:rsid w:val="7B035A61"/>
    <w:rsid w:val="7FCD1C7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5A3B28"/>
  <w15:docId w15:val="{782AE87E-F86D-4E29-BA45-F1C8605A4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rPr>
      <w:rFonts w:ascii="Times New Roman" w:eastAsia="宋体" w:hAnsi="Times New Roman" w:cs="Times New Roman"/>
      <w:sz w:val="18"/>
      <w:szCs w:val="18"/>
    </w:rPr>
  </w:style>
  <w:style w:type="character" w:customStyle="1" w:styleId="a4">
    <w:name w:val="页脚 字符"/>
    <w:basedOn w:val="a0"/>
    <w:link w:val="a3"/>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6FCC56-D964-4C6D-AAA2-082DE2CE9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8</Pages>
  <Words>1745</Words>
  <Characters>9948</Characters>
  <Application>Microsoft Office Word</Application>
  <DocSecurity>0</DocSecurity>
  <Lines>82</Lines>
  <Paragraphs>23</Paragraphs>
  <ScaleCrop>false</ScaleCrop>
  <Company>Microsoft</Company>
  <LinksUpToDate>false</LinksUpToDate>
  <CharactersWithSpaces>11670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陈监利</dc:creator>
  <cp:lastModifiedBy>燕 陆</cp:lastModifiedBy>
  <cp:revision>30</cp:revision>
  <cp:lastPrinted>2024-11-08T23:58:00Z</cp:lastPrinted>
  <dcterms:created xsi:type="dcterms:W3CDTF">2025-09-24T04:02:00Z</dcterms:created>
  <dcterms:modified xsi:type="dcterms:W3CDTF">2025-10-08T12:15:00Z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